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FF0000"/>
          <w:spacing w:val="-45"/>
          <w:w w:val="50"/>
          <w:kern w:val="13"/>
          <w:sz w:val="180"/>
          <w:szCs w:val="180"/>
          <w:lang w:val="en-US" w:eastAsia="zh-CN" w:bidi="ar"/>
        </w:rPr>
        <w:t>中共新场镇委员会文件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kern w:val="2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新委发〔 2024 〕 31号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default" w:ascii="Arial" w:hAnsi="Arial" w:eastAsia="宋体" w:cs="Arial"/>
          <w:caps w:val="0"/>
          <w:color w:val="FF0000"/>
          <w:spacing w:val="0"/>
          <w:kern w:val="2"/>
          <w:sz w:val="36"/>
          <w:szCs w:val="36"/>
          <w:lang w:val="en-US" w:eastAsia="zh-CN" w:bidi="ar"/>
        </w:rPr>
        <w:t>───────────────★───────────────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关于任命胡亚明等同志为驻村第一书记的通    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各村（社区）党委（党支部）：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根据上级党委关于乡村振兴的工作要求，决定任命胡亚明等同志为我镇驻村第一书记，任期从2024年到2025年。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廖鸿全同志任白泥村第一书记；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胡亚明同志任茨岩社区第一书记；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谭永恒同志任寸金村第一书记；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侯忠权同志任大岔村第一书记；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吴成寅同志任古林村第一书记；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朱修兵同志任牯牛村第一书记；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吴晓红同志任火马村第一书记；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吴永华同志任木根塘村第一书记；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张巍玲同志任三口村第一书记；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田军红同志任新场村第一书记；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龙记先同志任岩寨村第一书记；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左仁才同志任大坡村第一书记；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因第一书记有调整，故乡镇重新对驻村第一书记下任命书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特此说明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中共新场镇委员会</w:t>
      </w:r>
    </w:p>
    <w:p>
      <w:pPr>
        <w:wordWrap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2024年3月12日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tcBorders>
              <w:left w:val="nil"/>
              <w:right w:val="nil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中共新场镇委员会                 2024年3月12日印发</w:t>
            </w:r>
          </w:p>
        </w:tc>
      </w:tr>
    </w:tbl>
    <w:p>
      <w:pPr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kMTc5NjhhNjJmYzU3NTE1ODY1OTRiZjRmMDMyZTgifQ=="/>
  </w:docVars>
  <w:rsids>
    <w:rsidRoot w:val="27C00032"/>
    <w:rsid w:val="08AE3149"/>
    <w:rsid w:val="22964873"/>
    <w:rsid w:val="27C00032"/>
    <w:rsid w:val="296E5A33"/>
    <w:rsid w:val="307F5D4C"/>
    <w:rsid w:val="3FAA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337</Words>
  <Characters>350</Characters>
  <Lines>0</Lines>
  <Paragraphs>0</Paragraphs>
  <TotalTime>116</TotalTime>
  <ScaleCrop>false</ScaleCrop>
  <LinksUpToDate>false</LinksUpToDate>
  <CharactersWithSpaces>352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2023-02-22T07:47:00Z</dcterms:created>
  <dc:creator>杨大太阳</dc:creator>
  <cp:lastModifiedBy>YCan</cp:lastModifiedBy>
  <cp:lastPrinted>2023-04-06T09:07:00Z</cp:lastPrinted>
  <dcterms:modified xsi:type="dcterms:W3CDTF">2024-04-11T04:34:18Z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17A872F3672C427199BDFEF867897955_13</vt:lpwstr>
  </property>
</Properties>
</file>