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689" w:rsidRDefault="00934689">
      <w:pPr>
        <w:spacing w:line="600" w:lineRule="exac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</w:p>
    <w:p w:rsidR="00934689" w:rsidRDefault="00934689">
      <w:pPr>
        <w:spacing w:line="600" w:lineRule="exac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</w:p>
    <w:p w:rsidR="00934689" w:rsidRDefault="00934689">
      <w:pPr>
        <w:spacing w:line="600" w:lineRule="exac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</w:p>
    <w:p w:rsidR="00934689" w:rsidRDefault="00934689">
      <w:pPr>
        <w:spacing w:line="600" w:lineRule="exac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</w:p>
    <w:p w:rsidR="00934689" w:rsidRDefault="00934689">
      <w:pPr>
        <w:spacing w:line="600" w:lineRule="exac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</w:p>
    <w:p w:rsidR="00934689" w:rsidRDefault="00934689">
      <w:pPr>
        <w:spacing w:line="600" w:lineRule="exac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</w:p>
    <w:p w:rsidR="00934689" w:rsidRDefault="00934689">
      <w:pPr>
        <w:spacing w:line="600" w:lineRule="exac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</w:p>
    <w:p w:rsidR="00731F16" w:rsidRDefault="009936A9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部门整体支出绩效评价报告</w:t>
      </w:r>
    </w:p>
    <w:p w:rsidR="00731F16" w:rsidRDefault="00731F16">
      <w:pPr>
        <w:spacing w:line="6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731F16" w:rsidRPr="009A0F60" w:rsidRDefault="009936A9">
      <w:pPr>
        <w:pStyle w:val="1"/>
        <w:spacing w:line="360" w:lineRule="auto"/>
        <w:ind w:left="640" w:firstLineChars="0" w:firstLine="0"/>
        <w:rPr>
          <w:rFonts w:ascii="仿宋" w:eastAsia="仿宋" w:hAnsi="仿宋" w:cs="仿宋_GB2312" w:hint="default"/>
          <w:b/>
          <w:sz w:val="36"/>
          <w:szCs w:val="36"/>
        </w:rPr>
      </w:pPr>
      <w:r w:rsidRPr="009A0F60">
        <w:rPr>
          <w:rFonts w:ascii="仿宋" w:eastAsia="仿宋" w:hAnsi="仿宋" w:cs="仿宋_GB2312"/>
          <w:b/>
          <w:sz w:val="36"/>
          <w:szCs w:val="36"/>
        </w:rPr>
        <w:t>一、部门、单位基本情况</w:t>
      </w:r>
    </w:p>
    <w:p w:rsidR="00731F16" w:rsidRPr="009A0F60" w:rsidRDefault="009936A9">
      <w:pPr>
        <w:pStyle w:val="1"/>
        <w:spacing w:line="360" w:lineRule="auto"/>
        <w:ind w:left="640" w:firstLineChars="0" w:firstLine="0"/>
        <w:rPr>
          <w:rFonts w:ascii="仿宋" w:eastAsia="仿宋" w:hAnsi="仿宋" w:cs="仿宋_GB2312" w:hint="default"/>
          <w:b/>
          <w:sz w:val="32"/>
          <w:szCs w:val="32"/>
        </w:rPr>
      </w:pPr>
      <w:r w:rsidRPr="009A0F60">
        <w:rPr>
          <w:rFonts w:ascii="仿宋" w:eastAsia="仿宋" w:hAnsi="仿宋" w:cs="仿宋_GB2312"/>
          <w:b/>
          <w:sz w:val="32"/>
          <w:szCs w:val="32"/>
        </w:rPr>
        <w:t>(一)部门（单位）基本情况，部门职责概述</w:t>
      </w:r>
    </w:p>
    <w:p w:rsidR="0098122A" w:rsidRPr="009A0F60" w:rsidRDefault="0098122A" w:rsidP="009A0F60">
      <w:pPr>
        <w:spacing w:line="336" w:lineRule="auto"/>
        <w:ind w:firstLineChars="196" w:firstLine="627"/>
        <w:jc w:val="left"/>
        <w:rPr>
          <w:rFonts w:ascii="仿宋" w:eastAsia="仿宋" w:hAnsi="仿宋"/>
          <w:b/>
          <w:sz w:val="32"/>
          <w:szCs w:val="32"/>
        </w:rPr>
      </w:pPr>
      <w:r w:rsidRPr="009A0F60">
        <w:rPr>
          <w:rFonts w:ascii="仿宋" w:eastAsia="仿宋" w:hAnsi="仿宋"/>
          <w:sz w:val="32"/>
          <w:szCs w:val="32"/>
        </w:rPr>
        <w:t>（</w:t>
      </w:r>
      <w:r w:rsidRPr="009A0F60">
        <w:rPr>
          <w:rFonts w:ascii="仿宋" w:eastAsia="仿宋" w:hAnsi="仿宋" w:cs="仿宋_GB2312"/>
          <w:sz w:val="32"/>
          <w:szCs w:val="32"/>
        </w:rPr>
        <w:t>一）职能职责</w:t>
      </w:r>
      <w:r w:rsidRPr="009A0F60">
        <w:rPr>
          <w:rFonts w:ascii="仿宋" w:eastAsia="仿宋" w:hAnsi="仿宋" w:cs="仿宋_GB2312" w:hint="eastAsia"/>
          <w:sz w:val="32"/>
          <w:szCs w:val="32"/>
        </w:rPr>
        <w:t>。</w:t>
      </w:r>
    </w:p>
    <w:p w:rsidR="0098122A" w:rsidRPr="009A0F60" w:rsidRDefault="0098122A" w:rsidP="009A0F60">
      <w:pPr>
        <w:pStyle w:val="1"/>
        <w:spacing w:line="336" w:lineRule="auto"/>
        <w:ind w:firstLineChars="0"/>
        <w:rPr>
          <w:rFonts w:ascii="仿宋" w:eastAsia="仿宋" w:hAnsi="仿宋" w:hint="default"/>
          <w:sz w:val="32"/>
          <w:szCs w:val="32"/>
        </w:rPr>
      </w:pPr>
      <w:r w:rsidRPr="009A0F60">
        <w:rPr>
          <w:rFonts w:ascii="仿宋" w:eastAsia="仿宋" w:hAnsi="仿宋"/>
          <w:sz w:val="32"/>
          <w:szCs w:val="32"/>
        </w:rPr>
        <w:t>1）、宣传贯彻执行党的路线、方针、政策和上级党组织及本级组织的决议。</w:t>
      </w:r>
    </w:p>
    <w:p w:rsidR="0098122A" w:rsidRPr="009A0F60" w:rsidRDefault="0098122A" w:rsidP="009A0F60">
      <w:pPr>
        <w:pStyle w:val="1"/>
        <w:spacing w:line="336" w:lineRule="auto"/>
        <w:ind w:firstLineChars="0"/>
        <w:rPr>
          <w:rFonts w:ascii="仿宋" w:eastAsia="仿宋" w:hAnsi="仿宋" w:hint="default"/>
          <w:sz w:val="32"/>
          <w:szCs w:val="32"/>
        </w:rPr>
      </w:pPr>
      <w:r w:rsidRPr="009A0F60">
        <w:rPr>
          <w:rFonts w:ascii="仿宋" w:eastAsia="仿宋" w:hAnsi="仿宋"/>
          <w:sz w:val="32"/>
          <w:szCs w:val="32"/>
        </w:rPr>
        <w:t>2）、掌握、分析辖区内的治安形势和工作动态，及时向上反馈信息，组织、协调各有关部门共同解决辖区内突出的治安问题，积极开展“平安乡镇”创建工作。</w:t>
      </w:r>
    </w:p>
    <w:p w:rsidR="0098122A" w:rsidRPr="009A0F60" w:rsidRDefault="0098122A" w:rsidP="009A0F60">
      <w:pPr>
        <w:pStyle w:val="1"/>
        <w:spacing w:line="336" w:lineRule="auto"/>
        <w:ind w:firstLineChars="0"/>
        <w:rPr>
          <w:rFonts w:ascii="仿宋" w:eastAsia="仿宋" w:hAnsi="仿宋" w:hint="default"/>
          <w:sz w:val="32"/>
          <w:szCs w:val="32"/>
        </w:rPr>
      </w:pPr>
      <w:r w:rsidRPr="009A0F60">
        <w:rPr>
          <w:rFonts w:ascii="仿宋" w:eastAsia="仿宋" w:hAnsi="仿宋"/>
          <w:sz w:val="32"/>
          <w:szCs w:val="32"/>
        </w:rPr>
        <w:t>3）、讨论决定本乡镇经济建设和社会发展中的重大问题，需由乡镇政府机关或集体经济组织决定的问题，由乡镇政府机关或集体经济组织依法律和有关法规作出决定。</w:t>
      </w:r>
    </w:p>
    <w:p w:rsidR="0098122A" w:rsidRPr="009A0F60" w:rsidRDefault="0098122A" w:rsidP="009A0F60">
      <w:pPr>
        <w:pStyle w:val="1"/>
        <w:spacing w:line="336" w:lineRule="auto"/>
        <w:ind w:firstLineChars="0"/>
        <w:rPr>
          <w:rFonts w:ascii="仿宋" w:eastAsia="仿宋" w:hAnsi="仿宋" w:hint="default"/>
          <w:sz w:val="32"/>
          <w:szCs w:val="32"/>
        </w:rPr>
      </w:pPr>
      <w:r w:rsidRPr="009A0F60">
        <w:rPr>
          <w:rFonts w:ascii="仿宋" w:eastAsia="仿宋" w:hAnsi="仿宋"/>
          <w:sz w:val="32"/>
          <w:szCs w:val="32"/>
        </w:rPr>
        <w:t>4）、加强党委自身建设和以党支部为核心的村级组织建设。按照干部管理权限，负责对本级乡镇村干部的教育、管理、选</w:t>
      </w:r>
      <w:r w:rsidRPr="009A0F60">
        <w:rPr>
          <w:rFonts w:ascii="仿宋" w:eastAsia="仿宋" w:hAnsi="仿宋"/>
          <w:sz w:val="32"/>
          <w:szCs w:val="32"/>
        </w:rPr>
        <w:lastRenderedPageBreak/>
        <w:t>拔和监督工作，提高一干部队伍素质，严格党的组织生活，维护和执行党的纪律，监督党员切实履行义务，保障党员的权利不受侵犯。监督党员干部和其他工作人员严格遵守党纪国法，严格遵守国家的财经制度，不得侵占国家、集体和群众的利益。教育党员干部和群众自觉抵制不良倾向，坚决同各种违法犯罪行为作斗争。</w:t>
      </w:r>
    </w:p>
    <w:p w:rsidR="0098122A" w:rsidRPr="009A0F60" w:rsidRDefault="0098122A" w:rsidP="009A0F60">
      <w:pPr>
        <w:pStyle w:val="1"/>
        <w:spacing w:line="336" w:lineRule="auto"/>
        <w:ind w:firstLineChars="0"/>
        <w:rPr>
          <w:rFonts w:ascii="仿宋" w:eastAsia="仿宋" w:hAnsi="仿宋" w:hint="default"/>
          <w:sz w:val="32"/>
          <w:szCs w:val="32"/>
        </w:rPr>
      </w:pPr>
      <w:r w:rsidRPr="009A0F60">
        <w:rPr>
          <w:rFonts w:ascii="仿宋" w:eastAsia="仿宋" w:hAnsi="仿宋"/>
          <w:sz w:val="32"/>
          <w:szCs w:val="32"/>
        </w:rPr>
        <w:t>5）、密切联系群众，经常了解群众对乡镇村党员干部工作的批评和意见，维护群众的正当权利和利益。</w:t>
      </w:r>
    </w:p>
    <w:p w:rsidR="0098122A" w:rsidRPr="009A0F60" w:rsidRDefault="0098122A" w:rsidP="009A0F60">
      <w:pPr>
        <w:pStyle w:val="1"/>
        <w:spacing w:line="336" w:lineRule="auto"/>
        <w:ind w:firstLineChars="0"/>
        <w:rPr>
          <w:rFonts w:ascii="仿宋" w:eastAsia="仿宋" w:hAnsi="仿宋" w:hint="default"/>
          <w:sz w:val="32"/>
          <w:szCs w:val="32"/>
        </w:rPr>
      </w:pPr>
      <w:r w:rsidRPr="009A0F60">
        <w:rPr>
          <w:rFonts w:ascii="仿宋" w:eastAsia="仿宋" w:hAnsi="仿宋"/>
          <w:sz w:val="32"/>
          <w:szCs w:val="32"/>
        </w:rPr>
        <w:t>6）、对要求入党的积极分子进行教育和培养，做好经常性的发展党员工作，重视在农村基展工作的青年和妇女中发展党员。</w:t>
      </w:r>
    </w:p>
    <w:p w:rsidR="0098122A" w:rsidRPr="009A0F60" w:rsidRDefault="0098122A" w:rsidP="009A0F60">
      <w:pPr>
        <w:pStyle w:val="1"/>
        <w:spacing w:line="336" w:lineRule="auto"/>
        <w:ind w:firstLineChars="0"/>
        <w:rPr>
          <w:rFonts w:ascii="仿宋" w:eastAsia="仿宋" w:hAnsi="仿宋" w:hint="default"/>
          <w:sz w:val="32"/>
          <w:szCs w:val="32"/>
        </w:rPr>
      </w:pPr>
      <w:r w:rsidRPr="009A0F60">
        <w:rPr>
          <w:rFonts w:ascii="仿宋" w:eastAsia="仿宋" w:hAnsi="仿宋"/>
          <w:sz w:val="32"/>
          <w:szCs w:val="32"/>
        </w:rPr>
        <w:t>7）、领导本乡镇的文明建设，做好社会治安综合治理及计划生育、环境保护、维护稳定等工作。对本镇重大的突发性事件，迅速反应、及时处置，并立即尚上级党委报告情况。</w:t>
      </w:r>
    </w:p>
    <w:p w:rsidR="0098122A" w:rsidRPr="009A0F60" w:rsidRDefault="0098122A" w:rsidP="009A0F60">
      <w:pPr>
        <w:pStyle w:val="1"/>
        <w:spacing w:line="336" w:lineRule="auto"/>
        <w:ind w:firstLineChars="0"/>
        <w:rPr>
          <w:rFonts w:ascii="仿宋" w:eastAsia="仿宋" w:hAnsi="仿宋" w:hint="default"/>
          <w:sz w:val="32"/>
          <w:szCs w:val="32"/>
        </w:rPr>
      </w:pPr>
      <w:r w:rsidRPr="009A0F60">
        <w:rPr>
          <w:rFonts w:ascii="仿宋" w:eastAsia="仿宋" w:hAnsi="仿宋"/>
          <w:sz w:val="32"/>
          <w:szCs w:val="32"/>
        </w:rPr>
        <w:t>8）、做好精准扶贫</w:t>
      </w:r>
      <w:r w:rsidR="00B254FD" w:rsidRPr="009A0F60">
        <w:rPr>
          <w:rFonts w:ascii="仿宋" w:eastAsia="仿宋" w:hAnsi="仿宋"/>
          <w:sz w:val="32"/>
          <w:szCs w:val="32"/>
        </w:rPr>
        <w:t>巩固及乡村振兴</w:t>
      </w:r>
      <w:r w:rsidRPr="009A0F60">
        <w:rPr>
          <w:rFonts w:ascii="仿宋" w:eastAsia="仿宋" w:hAnsi="仿宋"/>
          <w:sz w:val="32"/>
          <w:szCs w:val="32"/>
        </w:rPr>
        <w:t>工作。</w:t>
      </w:r>
    </w:p>
    <w:p w:rsidR="0098122A" w:rsidRPr="009A0F60" w:rsidRDefault="0098122A" w:rsidP="009A0F60">
      <w:pPr>
        <w:pStyle w:val="1"/>
        <w:spacing w:line="336" w:lineRule="auto"/>
        <w:ind w:firstLineChars="0"/>
        <w:rPr>
          <w:rFonts w:ascii="仿宋" w:eastAsia="仿宋" w:hAnsi="仿宋" w:hint="default"/>
          <w:sz w:val="32"/>
          <w:szCs w:val="32"/>
        </w:rPr>
      </w:pPr>
      <w:r w:rsidRPr="009A0F60">
        <w:rPr>
          <w:rFonts w:ascii="仿宋" w:eastAsia="仿宋" w:hAnsi="仿宋"/>
          <w:sz w:val="32"/>
          <w:szCs w:val="32"/>
        </w:rPr>
        <w:t>9）、完成编制财政预决算，执行人代会通过的财政预算，组织预算收入和执行预算支出及向人大、政府报告预算收支的调整：加强对各站所的资金监管，严格执行各种经费的开支范围和标准：扶着补贴农民资金“一卡通”发放管理工作。</w:t>
      </w:r>
    </w:p>
    <w:p w:rsidR="0098122A" w:rsidRPr="009A0F60" w:rsidRDefault="0098122A" w:rsidP="009A0F60">
      <w:pPr>
        <w:pStyle w:val="1"/>
        <w:spacing w:line="336" w:lineRule="auto"/>
        <w:ind w:firstLineChars="0"/>
        <w:rPr>
          <w:rFonts w:ascii="仿宋" w:eastAsia="仿宋" w:hAnsi="仿宋" w:hint="default"/>
          <w:sz w:val="32"/>
          <w:szCs w:val="32"/>
        </w:rPr>
      </w:pPr>
      <w:r w:rsidRPr="009A0F60">
        <w:rPr>
          <w:rFonts w:ascii="仿宋" w:eastAsia="仿宋" w:hAnsi="仿宋"/>
          <w:sz w:val="32"/>
          <w:szCs w:val="32"/>
        </w:rPr>
        <w:t>10）、全心全意搞好精准扶贫工作</w:t>
      </w:r>
      <w:r w:rsidR="00A27EA9" w:rsidRPr="009A0F60">
        <w:rPr>
          <w:rFonts w:ascii="仿宋" w:eastAsia="仿宋" w:hAnsi="仿宋"/>
          <w:sz w:val="32"/>
          <w:szCs w:val="32"/>
        </w:rPr>
        <w:t>及乡村振兴工作</w:t>
      </w:r>
      <w:r w:rsidRPr="009A0F60">
        <w:rPr>
          <w:rFonts w:ascii="仿宋" w:eastAsia="仿宋" w:hAnsi="仿宋"/>
          <w:sz w:val="32"/>
          <w:szCs w:val="32"/>
        </w:rPr>
        <w:t>，积极完成对贫困户的帮扶、识别及退出，协助贫困户脱贫，完成上级党委、政府交办的其他事项。</w:t>
      </w:r>
    </w:p>
    <w:p w:rsidR="0098122A" w:rsidRPr="009A0F60" w:rsidRDefault="0098122A" w:rsidP="009A0F60">
      <w:pPr>
        <w:pStyle w:val="1"/>
        <w:spacing w:line="336" w:lineRule="auto"/>
        <w:ind w:firstLineChars="0"/>
        <w:rPr>
          <w:rFonts w:ascii="仿宋" w:eastAsia="仿宋" w:hAnsi="仿宋" w:hint="default"/>
          <w:sz w:val="32"/>
          <w:szCs w:val="32"/>
        </w:rPr>
      </w:pPr>
      <w:r w:rsidRPr="009A0F60">
        <w:rPr>
          <w:rFonts w:ascii="仿宋" w:eastAsia="仿宋" w:hAnsi="仿宋"/>
          <w:sz w:val="32"/>
          <w:szCs w:val="32"/>
        </w:rPr>
        <w:t>11）、严防死守，做好疫情防控各方面工作。</w:t>
      </w:r>
    </w:p>
    <w:p w:rsidR="0098122A" w:rsidRPr="009A0F60" w:rsidRDefault="0098122A" w:rsidP="009A0F60">
      <w:pPr>
        <w:spacing w:line="336" w:lineRule="auto"/>
        <w:ind w:firstLineChars="196" w:firstLine="627"/>
        <w:jc w:val="left"/>
        <w:rPr>
          <w:rFonts w:ascii="仿宋" w:eastAsia="仿宋" w:hAnsi="仿宋"/>
          <w:sz w:val="32"/>
          <w:szCs w:val="32"/>
        </w:rPr>
      </w:pPr>
      <w:r w:rsidRPr="009A0F60">
        <w:rPr>
          <w:rFonts w:ascii="仿宋" w:eastAsia="仿宋" w:hAnsi="仿宋"/>
          <w:sz w:val="32"/>
          <w:szCs w:val="32"/>
        </w:rPr>
        <w:lastRenderedPageBreak/>
        <w:t>（二）机构设置。</w:t>
      </w:r>
    </w:p>
    <w:p w:rsidR="0098122A" w:rsidRPr="009A0F60" w:rsidRDefault="0098122A" w:rsidP="009A0F60">
      <w:pPr>
        <w:pStyle w:val="1"/>
        <w:spacing w:line="336" w:lineRule="auto"/>
        <w:ind w:firstLineChars="0"/>
        <w:rPr>
          <w:rFonts w:ascii="仿宋" w:eastAsia="仿宋" w:hAnsi="仿宋" w:hint="default"/>
          <w:sz w:val="32"/>
          <w:szCs w:val="32"/>
        </w:rPr>
      </w:pPr>
      <w:r w:rsidRPr="009A0F60">
        <w:rPr>
          <w:rFonts w:ascii="仿宋" w:eastAsia="仿宋" w:hAnsi="仿宋"/>
          <w:sz w:val="32"/>
          <w:szCs w:val="32"/>
        </w:rPr>
        <w:t>落潮井镇人民政府内设机构包括：机关综合、财政所、司法所、农技和农村合作经济服务站、规划建设环保和水利服务站、社会事业服务站、安全生产服务站、扶贫和民政事务服务站、教育文体广播电视服务站、根据编委核定：落潮井镇人民政府全额拨款行政单位，核定编制53人，其中全额编53人，差额编0人，自筹编0人。年末实有52人。提前离岗人员0人。离休人员0人，退休人员9人。</w:t>
      </w:r>
    </w:p>
    <w:p w:rsidR="0098122A" w:rsidRPr="009A0F60" w:rsidRDefault="009936A9" w:rsidP="009A0F60">
      <w:pPr>
        <w:pStyle w:val="1"/>
        <w:spacing w:line="336" w:lineRule="auto"/>
        <w:ind w:firstLineChars="0"/>
        <w:rPr>
          <w:rFonts w:ascii="仿宋" w:eastAsia="仿宋" w:hAnsi="仿宋" w:cs="仿宋_GB2312" w:hint="default"/>
          <w:b/>
          <w:sz w:val="32"/>
          <w:szCs w:val="32"/>
        </w:rPr>
      </w:pPr>
      <w:r w:rsidRPr="009A0F60">
        <w:rPr>
          <w:rFonts w:ascii="仿宋" w:eastAsia="仿宋" w:hAnsi="仿宋" w:cs="仿宋_GB2312"/>
          <w:b/>
          <w:sz w:val="32"/>
          <w:szCs w:val="32"/>
        </w:rPr>
        <w:t>（二）部门（单位）部门支出规模、使用方向和主要内容、涉及范围</w:t>
      </w:r>
    </w:p>
    <w:p w:rsidR="0098122A" w:rsidRPr="009A0F60" w:rsidRDefault="009936A9" w:rsidP="009A0F60">
      <w:pPr>
        <w:pStyle w:val="1"/>
        <w:spacing w:line="336" w:lineRule="auto"/>
        <w:ind w:firstLineChars="0"/>
        <w:rPr>
          <w:rFonts w:ascii="仿宋" w:eastAsia="仿宋" w:hAnsi="仿宋" w:cs="仿宋_GB2312" w:hint="default"/>
          <w:sz w:val="32"/>
          <w:szCs w:val="32"/>
        </w:rPr>
      </w:pPr>
      <w:r w:rsidRPr="009A0F60">
        <w:rPr>
          <w:rFonts w:ascii="仿宋" w:eastAsia="仿宋" w:hAnsi="仿宋" w:cs="仿宋_GB2312"/>
          <w:sz w:val="32"/>
          <w:szCs w:val="32"/>
        </w:rPr>
        <w:t>1、年度资金收支决算情况</w:t>
      </w:r>
    </w:p>
    <w:p w:rsidR="0098122A" w:rsidRPr="009A0F60" w:rsidRDefault="0098122A" w:rsidP="009A0F60">
      <w:pPr>
        <w:autoSpaceDE w:val="0"/>
        <w:autoSpaceDN w:val="0"/>
        <w:adjustRightInd w:val="0"/>
        <w:spacing w:line="336" w:lineRule="auto"/>
        <w:ind w:firstLine="640"/>
        <w:rPr>
          <w:rFonts w:ascii="仿宋" w:eastAsia="仿宋" w:hAnsi="仿宋" w:cs="仿宋"/>
          <w:sz w:val="32"/>
          <w:szCs w:val="32"/>
        </w:rPr>
      </w:pPr>
      <w:r w:rsidRPr="009A0F60">
        <w:rPr>
          <w:rFonts w:ascii="仿宋" w:eastAsia="仿宋" w:hAnsi="仿宋" w:cs="仿宋"/>
          <w:sz w:val="32"/>
          <w:szCs w:val="32"/>
        </w:rPr>
        <w:t>202</w:t>
      </w:r>
      <w:r w:rsidRPr="009A0F60">
        <w:rPr>
          <w:rFonts w:ascii="仿宋" w:eastAsia="仿宋" w:hAnsi="仿宋" w:cs="仿宋" w:hint="eastAsia"/>
          <w:sz w:val="32"/>
          <w:szCs w:val="32"/>
        </w:rPr>
        <w:t>1年本部门收入1774.39万元。其中：一般公共预算财政拨款收入1734.39万元，政府基金40万元。支出1785.39万元，其中年初结余11万元。</w:t>
      </w:r>
    </w:p>
    <w:p w:rsidR="0098122A" w:rsidRPr="009A0F60" w:rsidRDefault="009936A9" w:rsidP="009A0F60">
      <w:pPr>
        <w:pStyle w:val="1"/>
        <w:spacing w:line="336" w:lineRule="auto"/>
        <w:ind w:firstLineChars="0"/>
        <w:rPr>
          <w:rFonts w:ascii="仿宋" w:eastAsia="仿宋" w:hAnsi="仿宋" w:cs="仿宋_GB2312" w:hint="default"/>
          <w:sz w:val="32"/>
          <w:szCs w:val="32"/>
        </w:rPr>
      </w:pPr>
      <w:r w:rsidRPr="009A0F60">
        <w:rPr>
          <w:rFonts w:ascii="仿宋" w:eastAsia="仿宋" w:hAnsi="仿宋" w:cs="仿宋_GB2312"/>
          <w:sz w:val="32"/>
          <w:szCs w:val="32"/>
        </w:rPr>
        <w:t>2、“三公经费”支出使用和管理情况</w:t>
      </w:r>
    </w:p>
    <w:p w:rsidR="0098122A" w:rsidRPr="009A0F60" w:rsidRDefault="0098122A" w:rsidP="009A0F60">
      <w:pPr>
        <w:pStyle w:val="1"/>
        <w:spacing w:line="336" w:lineRule="auto"/>
        <w:ind w:firstLineChars="0"/>
        <w:rPr>
          <w:rFonts w:ascii="仿宋" w:eastAsia="仿宋" w:hAnsi="仿宋" w:cs="仿宋_GB2312" w:hint="default"/>
          <w:sz w:val="32"/>
          <w:szCs w:val="32"/>
        </w:rPr>
      </w:pPr>
      <w:r w:rsidRPr="009A0F60">
        <w:rPr>
          <w:rFonts w:ascii="仿宋" w:eastAsia="仿宋" w:hAnsi="仿宋"/>
          <w:sz w:val="32"/>
          <w:szCs w:val="32"/>
        </w:rPr>
        <w:t>“</w:t>
      </w:r>
      <w:r w:rsidRPr="009A0F60">
        <w:rPr>
          <w:rFonts w:ascii="仿宋" w:eastAsia="仿宋" w:hAnsi="仿宋" w:cs="仿宋"/>
          <w:sz w:val="32"/>
          <w:szCs w:val="32"/>
        </w:rPr>
        <w:t>三公</w:t>
      </w:r>
      <w:r w:rsidRPr="009A0F60">
        <w:rPr>
          <w:rFonts w:ascii="仿宋" w:eastAsia="仿宋" w:hAnsi="仿宋"/>
          <w:sz w:val="32"/>
          <w:szCs w:val="32"/>
        </w:rPr>
        <w:t>”</w:t>
      </w:r>
      <w:r w:rsidRPr="009A0F60">
        <w:rPr>
          <w:rFonts w:ascii="仿宋" w:eastAsia="仿宋" w:hAnsi="仿宋" w:cs="仿宋"/>
          <w:sz w:val="32"/>
          <w:szCs w:val="32"/>
        </w:rPr>
        <w:t>经费完成15400元。严格控制三公经费的开支</w:t>
      </w:r>
      <w:r w:rsidRPr="009A0F60">
        <w:rPr>
          <w:rFonts w:ascii="仿宋" w:eastAsia="仿宋" w:hAnsi="仿宋" w:cs="仿宋"/>
          <w:sz w:val="32"/>
          <w:szCs w:val="32"/>
          <w:lang w:val="zh-CN"/>
        </w:rPr>
        <w:t>。其中：</w:t>
      </w:r>
      <w:r w:rsidRPr="009A0F60">
        <w:rPr>
          <w:rFonts w:ascii="仿宋" w:eastAsia="仿宋" w:hAnsi="仿宋" w:cs="仿宋"/>
          <w:bCs/>
          <w:sz w:val="32"/>
          <w:szCs w:val="32"/>
          <w:lang w:val="zh-CN"/>
        </w:rPr>
        <w:t>因公出国（境）费</w:t>
      </w:r>
      <w:r w:rsidRPr="009A0F60">
        <w:rPr>
          <w:rFonts w:ascii="仿宋" w:eastAsia="仿宋" w:hAnsi="仿宋" w:cs="仿宋"/>
          <w:sz w:val="32"/>
          <w:szCs w:val="32"/>
        </w:rPr>
        <w:t>完成0元，比上年增减0元，增加下降0%，增减变化的主要</w:t>
      </w:r>
      <w:r w:rsidRPr="009A0F60">
        <w:rPr>
          <w:rFonts w:ascii="仿宋" w:eastAsia="仿宋" w:hAnsi="仿宋" w:cs="仿宋"/>
          <w:bCs/>
          <w:sz w:val="32"/>
          <w:szCs w:val="32"/>
          <w:lang w:val="zh-CN"/>
        </w:rPr>
        <w:t>公务接待费</w:t>
      </w:r>
      <w:r w:rsidRPr="009A0F60">
        <w:rPr>
          <w:rFonts w:ascii="仿宋" w:eastAsia="仿宋" w:hAnsi="仿宋" w:cs="仿宋"/>
          <w:sz w:val="32"/>
          <w:szCs w:val="32"/>
        </w:rPr>
        <w:t>完成15400元，与上年持平</w:t>
      </w:r>
      <w:r w:rsidRPr="009A0F60">
        <w:rPr>
          <w:rFonts w:ascii="仿宋" w:eastAsia="仿宋" w:hAnsi="仿宋" w:cs="仿宋"/>
          <w:sz w:val="32"/>
          <w:szCs w:val="32"/>
          <w:lang w:val="zh-CN"/>
        </w:rPr>
        <w:t>；</w:t>
      </w:r>
      <w:r w:rsidRPr="009A0F60">
        <w:rPr>
          <w:rFonts w:ascii="仿宋" w:eastAsia="仿宋" w:hAnsi="仿宋" w:cs="仿宋"/>
          <w:bCs/>
          <w:sz w:val="32"/>
          <w:szCs w:val="32"/>
          <w:lang w:val="zh-CN"/>
        </w:rPr>
        <w:t>公务用车购置及运行维护费</w:t>
      </w:r>
      <w:r w:rsidRPr="009A0F60">
        <w:rPr>
          <w:rFonts w:ascii="仿宋" w:eastAsia="仿宋" w:hAnsi="仿宋" w:cs="仿宋"/>
          <w:sz w:val="32"/>
          <w:szCs w:val="32"/>
        </w:rPr>
        <w:t>完成0元，比上年增减0元，增加下降0%。</w:t>
      </w:r>
      <w:r w:rsidRPr="009A0F60">
        <w:rPr>
          <w:rFonts w:ascii="仿宋" w:eastAsia="仿宋" w:hAnsi="仿宋"/>
          <w:sz w:val="32"/>
          <w:szCs w:val="32"/>
          <w:lang w:val="zh-CN"/>
        </w:rPr>
        <w:t xml:space="preserve"> </w:t>
      </w:r>
    </w:p>
    <w:p w:rsidR="00731F16" w:rsidRPr="009A0F60" w:rsidRDefault="009936A9" w:rsidP="009A0F60">
      <w:pPr>
        <w:pStyle w:val="1"/>
        <w:spacing w:line="336" w:lineRule="auto"/>
        <w:ind w:firstLineChars="0"/>
        <w:rPr>
          <w:rFonts w:ascii="仿宋" w:eastAsia="仿宋" w:hAnsi="仿宋" w:cs="仿宋_GB2312" w:hint="default"/>
          <w:sz w:val="32"/>
          <w:szCs w:val="32"/>
        </w:rPr>
      </w:pPr>
      <w:r w:rsidRPr="009A0F60">
        <w:rPr>
          <w:rFonts w:ascii="仿宋" w:eastAsia="仿宋" w:hAnsi="仿宋" w:cs="仿宋_GB2312"/>
          <w:sz w:val="32"/>
          <w:szCs w:val="32"/>
        </w:rPr>
        <w:t>3、部门资产配置情况</w:t>
      </w:r>
    </w:p>
    <w:p w:rsidR="008E2912" w:rsidRPr="009A0F60" w:rsidRDefault="008E2912" w:rsidP="009A0F60">
      <w:pPr>
        <w:pStyle w:val="1"/>
        <w:spacing w:line="336" w:lineRule="auto"/>
        <w:ind w:firstLineChars="0"/>
        <w:rPr>
          <w:rFonts w:ascii="仿宋" w:eastAsia="仿宋" w:hAnsi="仿宋" w:cs="仿宋_GB2312" w:hint="default"/>
          <w:sz w:val="32"/>
          <w:szCs w:val="32"/>
        </w:rPr>
      </w:pPr>
      <w:r w:rsidRPr="009A0F60">
        <w:rPr>
          <w:rFonts w:ascii="仿宋" w:eastAsia="仿宋" w:hAnsi="仿宋"/>
          <w:color w:val="000000"/>
          <w:sz w:val="32"/>
          <w:szCs w:val="32"/>
        </w:rPr>
        <w:lastRenderedPageBreak/>
        <w:t>我单位自用固定资产 240.37 万元，其中房屋203.8万元；其他办公用资产36.57万元。</w:t>
      </w:r>
    </w:p>
    <w:p w:rsidR="00731F16" w:rsidRPr="009A0F60" w:rsidRDefault="009936A9" w:rsidP="009A0F60">
      <w:pPr>
        <w:pStyle w:val="1"/>
        <w:spacing w:line="336" w:lineRule="auto"/>
        <w:ind w:firstLineChars="0"/>
        <w:rPr>
          <w:rFonts w:ascii="仿宋" w:eastAsia="仿宋" w:hAnsi="仿宋" w:cs="仿宋_GB2312" w:hint="default"/>
          <w:sz w:val="32"/>
          <w:szCs w:val="32"/>
        </w:rPr>
      </w:pPr>
      <w:r w:rsidRPr="009A0F60">
        <w:rPr>
          <w:rFonts w:ascii="仿宋" w:eastAsia="仿宋" w:hAnsi="仿宋" w:cs="仿宋_GB2312"/>
          <w:sz w:val="32"/>
          <w:szCs w:val="32"/>
        </w:rPr>
        <w:t>4、部门政府采购情况</w:t>
      </w:r>
    </w:p>
    <w:p w:rsidR="008E2912" w:rsidRPr="009A0F60" w:rsidRDefault="008E2912" w:rsidP="009A0F60">
      <w:pPr>
        <w:pStyle w:val="1"/>
        <w:spacing w:line="336" w:lineRule="auto"/>
        <w:ind w:firstLineChars="0"/>
        <w:rPr>
          <w:rFonts w:ascii="仿宋" w:eastAsia="仿宋" w:hAnsi="仿宋" w:cs="仿宋_GB2312" w:hint="default"/>
          <w:sz w:val="32"/>
          <w:szCs w:val="32"/>
        </w:rPr>
      </w:pPr>
      <w:r w:rsidRPr="009A0F60">
        <w:rPr>
          <w:rFonts w:ascii="仿宋" w:eastAsia="仿宋" w:hAnsi="仿宋"/>
          <w:color w:val="000000"/>
          <w:sz w:val="32"/>
          <w:szCs w:val="32"/>
        </w:rPr>
        <w:t>我单位共计采购17.88万元。其中电子采购固定资产 7.18 万元；832平台采购1万元；其他广告印刷电脑耗材9.7万元。</w:t>
      </w:r>
    </w:p>
    <w:p w:rsidR="00731F16" w:rsidRPr="009A0F60" w:rsidRDefault="009936A9" w:rsidP="009A0F60">
      <w:pPr>
        <w:pStyle w:val="1"/>
        <w:spacing w:line="336" w:lineRule="auto"/>
        <w:ind w:firstLineChars="0"/>
        <w:rPr>
          <w:rFonts w:ascii="仿宋" w:eastAsia="仿宋" w:hAnsi="仿宋" w:cs="仿宋_GB2312" w:hint="default"/>
          <w:sz w:val="32"/>
          <w:szCs w:val="32"/>
        </w:rPr>
      </w:pPr>
      <w:r w:rsidRPr="009A0F60">
        <w:rPr>
          <w:rFonts w:ascii="仿宋" w:eastAsia="仿宋" w:hAnsi="仿宋" w:cs="仿宋_GB2312"/>
          <w:sz w:val="32"/>
          <w:szCs w:val="32"/>
        </w:rPr>
        <w:t>5、公用经费执行情况</w:t>
      </w:r>
    </w:p>
    <w:p w:rsidR="004751BB" w:rsidRPr="009A0F60" w:rsidRDefault="004751BB" w:rsidP="009A0F60">
      <w:pPr>
        <w:pStyle w:val="1"/>
        <w:spacing w:line="336" w:lineRule="auto"/>
        <w:ind w:firstLineChars="0"/>
        <w:rPr>
          <w:rFonts w:ascii="仿宋" w:eastAsia="仿宋" w:hAnsi="仿宋" w:cs="仿宋_GB2312" w:hint="default"/>
          <w:sz w:val="32"/>
          <w:szCs w:val="32"/>
        </w:rPr>
      </w:pPr>
      <w:r w:rsidRPr="009A0F60">
        <w:rPr>
          <w:rFonts w:ascii="仿宋" w:eastAsia="仿宋" w:hAnsi="仿宋"/>
          <w:sz w:val="32"/>
          <w:szCs w:val="32"/>
        </w:rPr>
        <w:t>支出147万元，其中政府运行97万元，包含办公费；印刷费、咨询费、电费、邮电费、差旅费、维修费、租赁费、会议费、培训费、接待费劳务费其他交通费其他商品服务等；转拨村级办公费50万元。</w:t>
      </w:r>
    </w:p>
    <w:p w:rsidR="00731F16" w:rsidRPr="009A0F60" w:rsidRDefault="009936A9" w:rsidP="009A0F60">
      <w:pPr>
        <w:pStyle w:val="1"/>
        <w:spacing w:line="336" w:lineRule="auto"/>
        <w:ind w:firstLineChars="0"/>
        <w:rPr>
          <w:rFonts w:ascii="仿宋" w:eastAsia="仿宋" w:hAnsi="仿宋" w:cs="仿宋_GB2312" w:hint="default"/>
          <w:sz w:val="32"/>
          <w:szCs w:val="32"/>
        </w:rPr>
      </w:pPr>
      <w:r w:rsidRPr="009A0F60">
        <w:rPr>
          <w:rFonts w:ascii="仿宋" w:eastAsia="仿宋" w:hAnsi="仿宋" w:cs="仿宋_GB2312"/>
          <w:sz w:val="32"/>
          <w:szCs w:val="32"/>
        </w:rPr>
        <w:t>6、绩效目标申报情况</w:t>
      </w:r>
    </w:p>
    <w:p w:rsidR="00A83A3F" w:rsidRDefault="00A83A3F" w:rsidP="009A0F60">
      <w:pPr>
        <w:pStyle w:val="1"/>
        <w:spacing w:line="336" w:lineRule="auto"/>
        <w:ind w:firstLineChars="0"/>
        <w:rPr>
          <w:rFonts w:ascii="仿宋" w:eastAsia="仿宋" w:hAnsi="仿宋" w:cs="宋体" w:hint="default"/>
          <w:sz w:val="32"/>
          <w:szCs w:val="32"/>
        </w:rPr>
      </w:pPr>
      <w:r w:rsidRPr="009A0F60">
        <w:rPr>
          <w:rFonts w:ascii="仿宋" w:eastAsia="仿宋" w:hAnsi="仿宋" w:cs="宋体"/>
          <w:sz w:val="32"/>
          <w:szCs w:val="32"/>
        </w:rPr>
        <w:t>2020年绩效申报1785.39万元，其中一般公共预算基本支出898万元，项目支出847.39万元，政府专项基金40万元。</w:t>
      </w:r>
    </w:p>
    <w:p w:rsidR="009A0F60" w:rsidRPr="009A0F60" w:rsidRDefault="009A0F60" w:rsidP="009A0F60">
      <w:pPr>
        <w:pStyle w:val="1"/>
        <w:spacing w:line="336" w:lineRule="auto"/>
        <w:ind w:firstLineChars="0"/>
        <w:rPr>
          <w:rFonts w:ascii="仿宋" w:eastAsia="仿宋" w:hAnsi="仿宋" w:cs="仿宋_GB2312" w:hint="default"/>
          <w:sz w:val="32"/>
          <w:szCs w:val="32"/>
        </w:rPr>
      </w:pPr>
    </w:p>
    <w:p w:rsidR="00731F16" w:rsidRPr="009A0F60" w:rsidRDefault="009936A9" w:rsidP="009A0F60">
      <w:pPr>
        <w:pStyle w:val="1"/>
        <w:spacing w:line="336" w:lineRule="auto"/>
        <w:ind w:firstLineChars="0" w:firstLine="0"/>
        <w:rPr>
          <w:rFonts w:ascii="仿宋" w:eastAsia="仿宋" w:hAnsi="仿宋" w:cs="仿宋_GB2312" w:hint="default"/>
          <w:b/>
          <w:sz w:val="32"/>
          <w:szCs w:val="32"/>
        </w:rPr>
      </w:pPr>
      <w:r w:rsidRPr="009A0F60">
        <w:rPr>
          <w:rFonts w:ascii="仿宋" w:eastAsia="仿宋" w:hAnsi="仿宋" w:cs="仿宋_GB2312"/>
          <w:b/>
          <w:sz w:val="32"/>
          <w:szCs w:val="32"/>
        </w:rPr>
        <w:t>二、一般公共预算支出情况</w:t>
      </w:r>
    </w:p>
    <w:p w:rsidR="00731F16" w:rsidRPr="009A0F60" w:rsidRDefault="009936A9" w:rsidP="009A0F60">
      <w:pPr>
        <w:pStyle w:val="1"/>
        <w:spacing w:line="336" w:lineRule="auto"/>
        <w:ind w:firstLineChars="0" w:firstLine="0"/>
        <w:rPr>
          <w:rFonts w:ascii="仿宋" w:eastAsia="仿宋" w:hAnsi="仿宋" w:cs="仿宋_GB2312" w:hint="default"/>
          <w:sz w:val="32"/>
          <w:szCs w:val="32"/>
        </w:rPr>
      </w:pPr>
      <w:r w:rsidRPr="009A0F60">
        <w:rPr>
          <w:rFonts w:ascii="仿宋" w:eastAsia="仿宋" w:hAnsi="仿宋" w:cs="仿宋_GB2312"/>
          <w:sz w:val="32"/>
          <w:szCs w:val="32"/>
        </w:rPr>
        <w:t>（一）基本支出情况</w:t>
      </w:r>
    </w:p>
    <w:p w:rsidR="0033143F" w:rsidRPr="009A0F60" w:rsidRDefault="0033143F" w:rsidP="009A0F60">
      <w:pPr>
        <w:pStyle w:val="1"/>
        <w:spacing w:line="336" w:lineRule="auto"/>
        <w:ind w:firstLineChars="0" w:firstLine="0"/>
        <w:rPr>
          <w:rFonts w:ascii="仿宋" w:eastAsia="仿宋" w:hAnsi="仿宋" w:cs="仿宋_GB2312" w:hint="default"/>
          <w:sz w:val="32"/>
          <w:szCs w:val="32"/>
        </w:rPr>
      </w:pPr>
      <w:r w:rsidRPr="009A0F60">
        <w:rPr>
          <w:rFonts w:ascii="仿宋" w:eastAsia="仿宋" w:hAnsi="仿宋" w:cs="仿宋"/>
          <w:sz w:val="32"/>
          <w:szCs w:val="32"/>
        </w:rPr>
        <w:t xml:space="preserve">   完成898万元，比上年减少3万元，工资福利待遇545万元，商品服务支出147万元，对个人家庭补助206万元。</w:t>
      </w:r>
      <w:r w:rsidRPr="009A0F60">
        <w:rPr>
          <w:rFonts w:ascii="仿宋" w:eastAsia="仿宋" w:hAnsi="仿宋" w:cs="仿宋"/>
          <w:sz w:val="32"/>
          <w:szCs w:val="32"/>
          <w:lang w:val="zh-CN"/>
        </w:rPr>
        <w:t>变化的主要原因：</w:t>
      </w:r>
      <w:r w:rsidRPr="009A0F60">
        <w:rPr>
          <w:rFonts w:ascii="仿宋" w:eastAsia="仿宋" w:hAnsi="仿宋" w:cs="仿宋"/>
          <w:sz w:val="32"/>
          <w:szCs w:val="32"/>
        </w:rPr>
        <w:t>人员及工资调整。</w:t>
      </w:r>
    </w:p>
    <w:p w:rsidR="0033143F" w:rsidRPr="009A0F60" w:rsidRDefault="009936A9" w:rsidP="009A0F60">
      <w:pPr>
        <w:pStyle w:val="1"/>
        <w:spacing w:line="336" w:lineRule="auto"/>
        <w:ind w:firstLineChars="0" w:firstLine="0"/>
        <w:rPr>
          <w:rFonts w:ascii="仿宋" w:eastAsia="仿宋" w:hAnsi="仿宋" w:cs="仿宋_GB2312" w:hint="default"/>
          <w:sz w:val="32"/>
          <w:szCs w:val="32"/>
        </w:rPr>
      </w:pPr>
      <w:r w:rsidRPr="009A0F60">
        <w:rPr>
          <w:rFonts w:ascii="仿宋" w:eastAsia="仿宋" w:hAnsi="仿宋" w:cs="仿宋_GB2312"/>
          <w:sz w:val="32"/>
          <w:szCs w:val="32"/>
        </w:rPr>
        <w:t>（二）项目支出情况</w:t>
      </w:r>
    </w:p>
    <w:p w:rsidR="00731F16" w:rsidRPr="009A0F60" w:rsidRDefault="009936A9" w:rsidP="009A0F60">
      <w:pPr>
        <w:spacing w:line="336" w:lineRule="auto"/>
        <w:jc w:val="left"/>
        <w:rPr>
          <w:rFonts w:ascii="仿宋" w:eastAsia="仿宋" w:hAnsi="仿宋" w:cs="仿宋_GB2312"/>
          <w:sz w:val="32"/>
          <w:szCs w:val="32"/>
        </w:rPr>
      </w:pPr>
      <w:r w:rsidRPr="009A0F60">
        <w:rPr>
          <w:rFonts w:ascii="仿宋" w:eastAsia="仿宋" w:hAnsi="仿宋" w:cs="仿宋_GB2312" w:hint="eastAsia"/>
          <w:sz w:val="32"/>
          <w:szCs w:val="32"/>
        </w:rPr>
        <w:t>1、年度专项资金收支情况</w:t>
      </w:r>
    </w:p>
    <w:p w:rsidR="0033143F" w:rsidRPr="009A0F60" w:rsidRDefault="0033143F" w:rsidP="009A0F60">
      <w:pPr>
        <w:spacing w:line="336" w:lineRule="auto"/>
        <w:jc w:val="left"/>
        <w:rPr>
          <w:rFonts w:ascii="仿宋" w:eastAsia="仿宋" w:hAnsi="仿宋" w:cs="仿宋_GB2312"/>
          <w:sz w:val="32"/>
          <w:szCs w:val="32"/>
        </w:rPr>
      </w:pPr>
      <w:r w:rsidRPr="009A0F60">
        <w:rPr>
          <w:rFonts w:ascii="仿宋" w:eastAsia="仿宋" w:hAnsi="仿宋" w:cs="宋体" w:hint="eastAsia"/>
          <w:sz w:val="32"/>
          <w:szCs w:val="32"/>
        </w:rPr>
        <w:lastRenderedPageBreak/>
        <w:t xml:space="preserve">   年初结余11万元，本年收入836.39万元，年末</w:t>
      </w:r>
      <w:r w:rsidRPr="009A0F60">
        <w:rPr>
          <w:rFonts w:ascii="仿宋" w:eastAsia="仿宋" w:hAnsi="仿宋" w:cs="宋体"/>
          <w:sz w:val="32"/>
          <w:szCs w:val="32"/>
        </w:rPr>
        <w:t>支出847.39万元</w:t>
      </w:r>
    </w:p>
    <w:p w:rsidR="00731F16" w:rsidRPr="009A0F60" w:rsidRDefault="009936A9" w:rsidP="009A0F60">
      <w:pPr>
        <w:pStyle w:val="a3"/>
        <w:spacing w:line="336" w:lineRule="auto"/>
        <w:rPr>
          <w:rFonts w:ascii="仿宋" w:eastAsia="仿宋" w:hAnsi="仿宋" w:cs="仿宋_GB2312" w:hint="default"/>
          <w:sz w:val="32"/>
          <w:szCs w:val="32"/>
        </w:rPr>
      </w:pPr>
      <w:r w:rsidRPr="009A0F60">
        <w:rPr>
          <w:rFonts w:ascii="仿宋" w:eastAsia="仿宋" w:hAnsi="仿宋" w:cs="仿宋_GB2312"/>
          <w:sz w:val="32"/>
          <w:szCs w:val="32"/>
        </w:rPr>
        <w:t>2、项目资金使用情况</w:t>
      </w:r>
    </w:p>
    <w:p w:rsidR="0033143F" w:rsidRPr="009A0F60" w:rsidRDefault="0033143F" w:rsidP="009A0F60">
      <w:pPr>
        <w:pStyle w:val="a3"/>
        <w:spacing w:line="336" w:lineRule="auto"/>
        <w:rPr>
          <w:rFonts w:ascii="仿宋" w:eastAsia="仿宋" w:hAnsi="仿宋" w:cs="仿宋_GB2312" w:hint="default"/>
          <w:sz w:val="32"/>
          <w:szCs w:val="32"/>
        </w:rPr>
      </w:pPr>
      <w:r w:rsidRPr="009A0F60">
        <w:rPr>
          <w:rFonts w:ascii="仿宋" w:eastAsia="仿宋" w:hAnsi="仿宋" w:cs="仿宋_GB2312"/>
          <w:sz w:val="32"/>
          <w:szCs w:val="32"/>
        </w:rPr>
        <w:t xml:space="preserve">   </w:t>
      </w:r>
      <w:r w:rsidRPr="009A0F60">
        <w:rPr>
          <w:rFonts w:ascii="仿宋" w:eastAsia="仿宋" w:hAnsi="仿宋" w:cs="仿宋"/>
          <w:sz w:val="32"/>
          <w:szCs w:val="32"/>
        </w:rPr>
        <w:t>村级惠民资金22万元，驻村工作队经费33万元，土地复垦726万元，扶贫8.5万元，烟税22.5万元，村级基础设施建设8万元，其他政府各项工作经费27.39万元，</w:t>
      </w:r>
    </w:p>
    <w:p w:rsidR="00731F16" w:rsidRPr="009A0F60" w:rsidRDefault="009936A9" w:rsidP="009A0F60">
      <w:pPr>
        <w:pStyle w:val="5"/>
        <w:spacing w:line="336" w:lineRule="auto"/>
        <w:ind w:left="0"/>
        <w:rPr>
          <w:rFonts w:ascii="仿宋" w:eastAsia="仿宋" w:hAnsi="仿宋" w:cs="仿宋_GB2312" w:hint="default"/>
          <w:sz w:val="32"/>
          <w:szCs w:val="32"/>
        </w:rPr>
      </w:pPr>
      <w:r w:rsidRPr="009A0F60">
        <w:rPr>
          <w:rFonts w:ascii="仿宋" w:eastAsia="仿宋" w:hAnsi="仿宋" w:cs="仿宋_GB2312"/>
          <w:sz w:val="32"/>
          <w:szCs w:val="32"/>
        </w:rPr>
        <w:t>3、项目管理情况</w:t>
      </w:r>
    </w:p>
    <w:p w:rsidR="0033143F" w:rsidRDefault="0033143F" w:rsidP="009A0F60">
      <w:pPr>
        <w:spacing w:line="336" w:lineRule="auto"/>
        <w:rPr>
          <w:rFonts w:ascii="仿宋" w:eastAsia="仿宋" w:hAnsi="仿宋" w:cs="宋体"/>
          <w:sz w:val="32"/>
          <w:szCs w:val="32"/>
        </w:rPr>
      </w:pPr>
      <w:r w:rsidRPr="009A0F60">
        <w:rPr>
          <w:rFonts w:ascii="仿宋" w:eastAsia="仿宋" w:hAnsi="仿宋" w:cs="宋体" w:hint="eastAsia"/>
          <w:sz w:val="32"/>
          <w:szCs w:val="32"/>
        </w:rPr>
        <w:t xml:space="preserve">   </w:t>
      </w:r>
      <w:r w:rsidRPr="009A0F60">
        <w:rPr>
          <w:rFonts w:ascii="仿宋" w:eastAsia="仿宋" w:hAnsi="仿宋" w:cs="宋体"/>
          <w:sz w:val="32"/>
          <w:szCs w:val="32"/>
        </w:rPr>
        <w:t>1、</w:t>
      </w:r>
      <w:r w:rsidRPr="009A0F60">
        <w:rPr>
          <w:rFonts w:ascii="仿宋" w:eastAsia="仿宋" w:hAnsi="仿宋" w:cs="宋体" w:hint="eastAsia"/>
          <w:sz w:val="32"/>
          <w:szCs w:val="32"/>
        </w:rPr>
        <w:t>加强项目资料、项目资金管理等基础工作。2、完成了</w:t>
      </w:r>
      <w:r w:rsidRPr="009A0F60">
        <w:rPr>
          <w:rFonts w:ascii="仿宋" w:eastAsia="仿宋" w:hAnsi="仿宋" w:cs="宋体"/>
          <w:sz w:val="32"/>
          <w:szCs w:val="32"/>
        </w:rPr>
        <w:t>202</w:t>
      </w:r>
      <w:r w:rsidRPr="009A0F60">
        <w:rPr>
          <w:rFonts w:ascii="仿宋" w:eastAsia="仿宋" w:hAnsi="仿宋" w:cs="宋体" w:hint="eastAsia"/>
          <w:sz w:val="32"/>
          <w:szCs w:val="32"/>
        </w:rPr>
        <w:t>1年项目的实施工作；3、完成全</w:t>
      </w:r>
      <w:r w:rsidRPr="009A0F60">
        <w:rPr>
          <w:rFonts w:ascii="仿宋" w:eastAsia="仿宋" w:hAnsi="仿宋" w:cs="宋体"/>
          <w:sz w:val="32"/>
          <w:szCs w:val="32"/>
        </w:rPr>
        <w:t>镇</w:t>
      </w:r>
      <w:r w:rsidRPr="009A0F60">
        <w:rPr>
          <w:rFonts w:ascii="仿宋" w:eastAsia="仿宋" w:hAnsi="仿宋" w:cs="宋体" w:hint="eastAsia"/>
          <w:sz w:val="32"/>
          <w:szCs w:val="32"/>
        </w:rPr>
        <w:t>工程建设领域突出问题专项治理工作。4、规范档案、文件、资料管理，及时完成领导交办的其他临时性工作。</w:t>
      </w:r>
    </w:p>
    <w:p w:rsidR="009A0F60" w:rsidRPr="009A0F60" w:rsidRDefault="009A0F60" w:rsidP="009A0F60">
      <w:pPr>
        <w:spacing w:line="336" w:lineRule="auto"/>
        <w:rPr>
          <w:rFonts w:ascii="仿宋" w:eastAsia="仿宋" w:hAnsi="仿宋"/>
          <w:sz w:val="32"/>
          <w:szCs w:val="32"/>
        </w:rPr>
      </w:pPr>
    </w:p>
    <w:p w:rsidR="00731F16" w:rsidRPr="009A0F60" w:rsidRDefault="009936A9" w:rsidP="009A0F60">
      <w:pPr>
        <w:pStyle w:val="1"/>
        <w:spacing w:line="336" w:lineRule="auto"/>
        <w:ind w:firstLineChars="0" w:firstLine="0"/>
        <w:jc w:val="left"/>
        <w:rPr>
          <w:rFonts w:ascii="仿宋" w:eastAsia="仿宋" w:hAnsi="仿宋" w:cs="仿宋_GB2312" w:hint="default"/>
          <w:b/>
          <w:sz w:val="32"/>
          <w:szCs w:val="32"/>
        </w:rPr>
      </w:pPr>
      <w:r w:rsidRPr="009A0F60">
        <w:rPr>
          <w:rFonts w:ascii="仿宋" w:eastAsia="仿宋" w:hAnsi="仿宋" w:cs="仿宋_GB2312"/>
          <w:b/>
          <w:sz w:val="32"/>
          <w:szCs w:val="32"/>
        </w:rPr>
        <w:t>三、政府性基金预算支出情况</w:t>
      </w:r>
    </w:p>
    <w:p w:rsidR="0033143F" w:rsidRPr="009A0F60" w:rsidRDefault="0033143F" w:rsidP="009A0F60">
      <w:pPr>
        <w:pStyle w:val="1"/>
        <w:spacing w:line="336" w:lineRule="auto"/>
        <w:ind w:firstLineChars="0" w:firstLine="0"/>
        <w:jc w:val="left"/>
        <w:rPr>
          <w:rFonts w:ascii="仿宋" w:eastAsia="仿宋" w:hAnsi="仿宋" w:cs="仿宋_GB2312" w:hint="default"/>
          <w:sz w:val="32"/>
          <w:szCs w:val="32"/>
        </w:rPr>
      </w:pPr>
      <w:r w:rsidRPr="009A0F60">
        <w:rPr>
          <w:rFonts w:ascii="仿宋" w:eastAsia="仿宋" w:hAnsi="仿宋" w:cs="仿宋_GB2312"/>
          <w:sz w:val="32"/>
          <w:szCs w:val="32"/>
        </w:rPr>
        <w:t xml:space="preserve">   支出40万元，为以前年度落潮井镇千云并线道路整治资金。</w:t>
      </w:r>
    </w:p>
    <w:p w:rsidR="00731F16" w:rsidRPr="009A0F60" w:rsidRDefault="009936A9" w:rsidP="009A0F60">
      <w:pPr>
        <w:pStyle w:val="1"/>
        <w:spacing w:line="336" w:lineRule="auto"/>
        <w:ind w:firstLineChars="0" w:firstLine="0"/>
        <w:jc w:val="left"/>
        <w:rPr>
          <w:rFonts w:ascii="仿宋" w:eastAsia="仿宋" w:hAnsi="仿宋" w:cs="仿宋_GB2312" w:hint="default"/>
          <w:b/>
          <w:sz w:val="32"/>
          <w:szCs w:val="32"/>
        </w:rPr>
      </w:pPr>
      <w:r w:rsidRPr="009A0F60">
        <w:rPr>
          <w:rFonts w:ascii="仿宋" w:eastAsia="仿宋" w:hAnsi="仿宋" w:cs="仿宋_GB2312"/>
          <w:b/>
          <w:sz w:val="32"/>
          <w:szCs w:val="32"/>
        </w:rPr>
        <w:t>四、国有资本经营预算支出情况</w:t>
      </w:r>
    </w:p>
    <w:p w:rsidR="007E6584" w:rsidRPr="009A0F60" w:rsidRDefault="007E6584" w:rsidP="009A0F60">
      <w:pPr>
        <w:pStyle w:val="1"/>
        <w:spacing w:line="336" w:lineRule="auto"/>
        <w:ind w:firstLineChars="0" w:firstLine="0"/>
        <w:jc w:val="left"/>
        <w:rPr>
          <w:rFonts w:ascii="仿宋" w:eastAsia="仿宋" w:hAnsi="仿宋" w:cs="仿宋_GB2312" w:hint="default"/>
          <w:sz w:val="32"/>
          <w:szCs w:val="32"/>
        </w:rPr>
      </w:pPr>
      <w:r w:rsidRPr="009A0F60">
        <w:rPr>
          <w:rFonts w:ascii="仿宋" w:eastAsia="仿宋" w:hAnsi="仿宋" w:cs="仿宋_GB2312"/>
          <w:sz w:val="32"/>
          <w:szCs w:val="32"/>
        </w:rPr>
        <w:t xml:space="preserve">   无</w:t>
      </w:r>
    </w:p>
    <w:p w:rsidR="00731F16" w:rsidRPr="009A0F60" w:rsidRDefault="009936A9" w:rsidP="009A0F60">
      <w:pPr>
        <w:pStyle w:val="1"/>
        <w:spacing w:line="336" w:lineRule="auto"/>
        <w:ind w:firstLineChars="0" w:firstLine="0"/>
        <w:jc w:val="left"/>
        <w:rPr>
          <w:rFonts w:ascii="仿宋" w:eastAsia="仿宋" w:hAnsi="仿宋" w:cs="仿宋_GB2312" w:hint="default"/>
          <w:b/>
          <w:sz w:val="32"/>
          <w:szCs w:val="32"/>
        </w:rPr>
      </w:pPr>
      <w:r w:rsidRPr="009A0F60">
        <w:rPr>
          <w:rFonts w:ascii="仿宋" w:eastAsia="仿宋" w:hAnsi="仿宋" w:cs="仿宋_GB2312"/>
          <w:b/>
          <w:sz w:val="32"/>
          <w:szCs w:val="32"/>
        </w:rPr>
        <w:t>五、社会保险基金预算支出情况</w:t>
      </w:r>
    </w:p>
    <w:p w:rsidR="007E6584" w:rsidRPr="009A0F60" w:rsidRDefault="007E6584" w:rsidP="009A0F60">
      <w:pPr>
        <w:pStyle w:val="1"/>
        <w:spacing w:line="336" w:lineRule="auto"/>
        <w:ind w:firstLineChars="0" w:firstLine="0"/>
        <w:jc w:val="left"/>
        <w:rPr>
          <w:rFonts w:ascii="仿宋" w:eastAsia="仿宋" w:hAnsi="仿宋" w:cs="仿宋_GB2312" w:hint="default"/>
          <w:sz w:val="32"/>
          <w:szCs w:val="32"/>
        </w:rPr>
      </w:pPr>
      <w:r w:rsidRPr="009A0F60">
        <w:rPr>
          <w:rFonts w:ascii="仿宋" w:eastAsia="仿宋" w:hAnsi="仿宋" w:cs="仿宋_GB2312"/>
          <w:sz w:val="32"/>
          <w:szCs w:val="32"/>
        </w:rPr>
        <w:t xml:space="preserve">   无</w:t>
      </w:r>
    </w:p>
    <w:p w:rsidR="00731F16" w:rsidRPr="009A0F60" w:rsidRDefault="009936A9" w:rsidP="009A0F60">
      <w:pPr>
        <w:spacing w:line="336" w:lineRule="auto"/>
        <w:jc w:val="left"/>
        <w:rPr>
          <w:rFonts w:ascii="仿宋" w:eastAsia="仿宋" w:hAnsi="仿宋" w:cs="仿宋_GB2312"/>
          <w:b/>
          <w:sz w:val="32"/>
          <w:szCs w:val="32"/>
        </w:rPr>
      </w:pPr>
      <w:r w:rsidRPr="009A0F60">
        <w:rPr>
          <w:rFonts w:ascii="仿宋" w:eastAsia="仿宋" w:hAnsi="仿宋" w:cs="仿宋_GB2312" w:hint="eastAsia"/>
          <w:b/>
          <w:sz w:val="32"/>
          <w:szCs w:val="32"/>
        </w:rPr>
        <w:t>六、部门整体支出绩效情况</w:t>
      </w:r>
    </w:p>
    <w:p w:rsidR="007E6584" w:rsidRPr="009A0F60" w:rsidRDefault="007E6584" w:rsidP="009A0F60">
      <w:pPr>
        <w:pStyle w:val="5"/>
        <w:spacing w:line="336" w:lineRule="auto"/>
        <w:ind w:left="0"/>
        <w:rPr>
          <w:rFonts w:ascii="仿宋" w:eastAsia="仿宋" w:hAnsi="仿宋" w:hint="default"/>
          <w:sz w:val="32"/>
          <w:szCs w:val="32"/>
        </w:rPr>
      </w:pPr>
      <w:r w:rsidRPr="009A0F60">
        <w:rPr>
          <w:rFonts w:ascii="仿宋" w:eastAsia="仿宋" w:hAnsi="仿宋"/>
          <w:sz w:val="32"/>
          <w:szCs w:val="32"/>
        </w:rPr>
        <w:t xml:space="preserve">  （一）投入 </w:t>
      </w:r>
    </w:p>
    <w:p w:rsidR="007E6584" w:rsidRPr="009A0F60" w:rsidRDefault="007E6584" w:rsidP="009A0F60">
      <w:pPr>
        <w:pStyle w:val="5"/>
        <w:spacing w:line="336" w:lineRule="auto"/>
        <w:ind w:left="0"/>
        <w:rPr>
          <w:rFonts w:ascii="仿宋" w:eastAsia="仿宋" w:hAnsi="仿宋" w:hint="default"/>
          <w:sz w:val="32"/>
          <w:szCs w:val="32"/>
        </w:rPr>
      </w:pPr>
      <w:r w:rsidRPr="009A0F60">
        <w:rPr>
          <w:rFonts w:ascii="仿宋" w:eastAsia="仿宋" w:hAnsi="仿宋"/>
          <w:sz w:val="32"/>
          <w:szCs w:val="32"/>
        </w:rPr>
        <w:t xml:space="preserve">   1、本年度在职人员控制率为9</w:t>
      </w:r>
      <w:r w:rsidR="00591617" w:rsidRPr="009A0F60">
        <w:rPr>
          <w:rFonts w:ascii="仿宋" w:eastAsia="仿宋" w:hAnsi="仿宋"/>
          <w:sz w:val="32"/>
          <w:szCs w:val="32"/>
        </w:rPr>
        <w:t>9</w:t>
      </w:r>
      <w:r w:rsidRPr="009A0F60">
        <w:rPr>
          <w:rFonts w:ascii="仿宋" w:eastAsia="仿宋" w:hAnsi="仿宋"/>
          <w:sz w:val="32"/>
          <w:szCs w:val="32"/>
        </w:rPr>
        <w:t>%</w:t>
      </w:r>
    </w:p>
    <w:p w:rsidR="007E6584" w:rsidRPr="009A0F60" w:rsidRDefault="007E6584" w:rsidP="009A0F60">
      <w:pPr>
        <w:pStyle w:val="5"/>
        <w:spacing w:line="336" w:lineRule="auto"/>
        <w:ind w:left="0"/>
        <w:rPr>
          <w:rFonts w:ascii="仿宋" w:eastAsia="仿宋" w:hAnsi="仿宋" w:hint="default"/>
          <w:sz w:val="32"/>
          <w:szCs w:val="32"/>
        </w:rPr>
      </w:pPr>
      <w:r w:rsidRPr="009A0F60">
        <w:rPr>
          <w:rFonts w:ascii="仿宋" w:eastAsia="仿宋" w:hAnsi="仿宋"/>
          <w:sz w:val="32"/>
          <w:szCs w:val="32"/>
        </w:rPr>
        <w:t xml:space="preserve">   2、本年度"三公经费"变动率为0%。</w:t>
      </w:r>
    </w:p>
    <w:p w:rsidR="007E6584" w:rsidRPr="009A0F60" w:rsidRDefault="007E6584" w:rsidP="009A0F60">
      <w:pPr>
        <w:pStyle w:val="5"/>
        <w:spacing w:line="336" w:lineRule="auto"/>
        <w:ind w:left="0"/>
        <w:rPr>
          <w:rFonts w:ascii="仿宋" w:eastAsia="仿宋" w:hAnsi="仿宋" w:hint="default"/>
          <w:sz w:val="32"/>
          <w:szCs w:val="32"/>
        </w:rPr>
      </w:pPr>
      <w:r w:rsidRPr="009A0F60">
        <w:rPr>
          <w:rFonts w:ascii="仿宋" w:eastAsia="仿宋" w:hAnsi="仿宋"/>
          <w:sz w:val="32"/>
          <w:szCs w:val="32"/>
        </w:rPr>
        <w:lastRenderedPageBreak/>
        <w:t xml:space="preserve">  （二）过程</w:t>
      </w:r>
    </w:p>
    <w:p w:rsidR="007E6584" w:rsidRPr="009A0F60" w:rsidRDefault="007E6584" w:rsidP="009A0F60">
      <w:pPr>
        <w:pStyle w:val="5"/>
        <w:spacing w:line="336" w:lineRule="auto"/>
        <w:ind w:left="0"/>
        <w:rPr>
          <w:rFonts w:ascii="仿宋" w:eastAsia="仿宋" w:hAnsi="仿宋" w:hint="default"/>
          <w:sz w:val="32"/>
          <w:szCs w:val="32"/>
        </w:rPr>
      </w:pPr>
      <w:r w:rsidRPr="009A0F60">
        <w:rPr>
          <w:rFonts w:ascii="仿宋" w:eastAsia="仿宋" w:hAnsi="仿宋"/>
          <w:sz w:val="32"/>
          <w:szCs w:val="32"/>
        </w:rPr>
        <w:t xml:space="preserve">   1、本年度预算完成率为100%。</w:t>
      </w:r>
    </w:p>
    <w:p w:rsidR="007E6584" w:rsidRPr="009A0F60" w:rsidRDefault="007E6584" w:rsidP="009A0F60">
      <w:pPr>
        <w:pStyle w:val="5"/>
        <w:spacing w:line="336" w:lineRule="auto"/>
        <w:ind w:left="0"/>
        <w:rPr>
          <w:rFonts w:ascii="仿宋" w:eastAsia="仿宋" w:hAnsi="仿宋" w:hint="default"/>
          <w:sz w:val="32"/>
          <w:szCs w:val="32"/>
        </w:rPr>
      </w:pPr>
      <w:r w:rsidRPr="009A0F60">
        <w:rPr>
          <w:rFonts w:ascii="仿宋" w:eastAsia="仿宋" w:hAnsi="仿宋"/>
          <w:sz w:val="32"/>
          <w:szCs w:val="32"/>
        </w:rPr>
        <w:t xml:space="preserve">  （三）产出及效果</w:t>
      </w:r>
    </w:p>
    <w:p w:rsidR="007E6584" w:rsidRPr="009A0F60" w:rsidRDefault="007E6584" w:rsidP="009A0F60">
      <w:pPr>
        <w:spacing w:line="336" w:lineRule="auto"/>
        <w:rPr>
          <w:rFonts w:ascii="仿宋" w:eastAsia="仿宋" w:hAnsi="仿宋"/>
          <w:sz w:val="32"/>
          <w:szCs w:val="32"/>
        </w:rPr>
      </w:pPr>
      <w:r w:rsidRPr="009A0F60">
        <w:rPr>
          <w:rFonts w:ascii="仿宋" w:eastAsia="仿宋" w:hAnsi="仿宋" w:hint="eastAsia"/>
          <w:sz w:val="32"/>
          <w:szCs w:val="32"/>
        </w:rPr>
        <w:t xml:space="preserve">  1、镇村经济得到了一定发展，全镇经济环境明显改善，在全镇经济发展中，村级经济合作社发挥了一定作用。</w:t>
      </w:r>
    </w:p>
    <w:p w:rsidR="007E6584" w:rsidRPr="009A0F60" w:rsidRDefault="007E6584" w:rsidP="009A0F60">
      <w:pPr>
        <w:spacing w:line="336" w:lineRule="auto"/>
        <w:rPr>
          <w:rFonts w:ascii="仿宋" w:eastAsia="仿宋" w:hAnsi="仿宋"/>
          <w:sz w:val="32"/>
          <w:szCs w:val="32"/>
        </w:rPr>
      </w:pPr>
      <w:r w:rsidRPr="009A0F60">
        <w:rPr>
          <w:rFonts w:ascii="仿宋" w:eastAsia="仿宋" w:hAnsi="仿宋" w:hint="eastAsia"/>
          <w:sz w:val="32"/>
          <w:szCs w:val="32"/>
        </w:rPr>
        <w:t xml:space="preserve">  2、通过政府产业培训和组织部分农户外出实地考察，农户提升了农业技术和技能，农业得到了发展。技能培训促进了劳动力转移就业。养老保险使农村人民老有所养，合作医疗使老百姓病有所医，这些措施助力精准扶贫，能更好的促进广大群众脱贫。</w:t>
      </w:r>
    </w:p>
    <w:p w:rsidR="007E6584" w:rsidRPr="009A0F60" w:rsidRDefault="007E6584" w:rsidP="009A0F60">
      <w:pPr>
        <w:spacing w:line="336" w:lineRule="auto"/>
        <w:rPr>
          <w:rFonts w:ascii="仿宋" w:eastAsia="仿宋" w:hAnsi="仿宋"/>
          <w:sz w:val="32"/>
          <w:szCs w:val="32"/>
        </w:rPr>
      </w:pPr>
      <w:r w:rsidRPr="009A0F60">
        <w:rPr>
          <w:rFonts w:ascii="仿宋" w:eastAsia="仿宋" w:hAnsi="仿宋" w:hint="eastAsia"/>
          <w:sz w:val="32"/>
          <w:szCs w:val="32"/>
        </w:rPr>
        <w:t xml:space="preserve">  3、财务制度执行有序，为全镇的经济发展和各种工作提供了理想的数据支持和服务。</w:t>
      </w:r>
    </w:p>
    <w:p w:rsidR="007E6584" w:rsidRPr="009A0F60" w:rsidRDefault="007E6584" w:rsidP="009A0F60">
      <w:pPr>
        <w:spacing w:line="336" w:lineRule="auto"/>
        <w:rPr>
          <w:rFonts w:ascii="仿宋" w:eastAsia="仿宋" w:hAnsi="仿宋"/>
          <w:sz w:val="32"/>
          <w:szCs w:val="32"/>
        </w:rPr>
      </w:pPr>
      <w:r w:rsidRPr="009A0F60">
        <w:rPr>
          <w:rFonts w:ascii="仿宋" w:eastAsia="仿宋" w:hAnsi="仿宋" w:hint="eastAsia"/>
          <w:sz w:val="32"/>
          <w:szCs w:val="32"/>
        </w:rPr>
        <w:t xml:space="preserve">  4、水、电、路等农村基础设施明显得到改善，为广大群众的生产、生活提供了便利。</w:t>
      </w:r>
    </w:p>
    <w:p w:rsidR="007E6584" w:rsidRPr="009A0F60" w:rsidRDefault="007E6584" w:rsidP="009A0F60">
      <w:pPr>
        <w:spacing w:line="336" w:lineRule="auto"/>
        <w:rPr>
          <w:rFonts w:ascii="仿宋" w:eastAsia="仿宋" w:hAnsi="仿宋"/>
          <w:sz w:val="32"/>
          <w:szCs w:val="32"/>
        </w:rPr>
      </w:pPr>
      <w:r w:rsidRPr="009A0F60">
        <w:rPr>
          <w:rFonts w:ascii="仿宋" w:eastAsia="仿宋" w:hAnsi="仿宋" w:hint="eastAsia"/>
          <w:sz w:val="32"/>
          <w:szCs w:val="32"/>
        </w:rPr>
        <w:t xml:space="preserve">  5、平安农村和农村家庭和谐家庭建设得到一定发展，家庭暴力现象和打架斗殴现象减少。农村良好生活氛围进入新台阶。</w:t>
      </w:r>
    </w:p>
    <w:p w:rsidR="007E6584" w:rsidRPr="009A0F60" w:rsidRDefault="007E6584" w:rsidP="009A0F60">
      <w:pPr>
        <w:spacing w:line="336" w:lineRule="auto"/>
        <w:rPr>
          <w:rFonts w:ascii="仿宋" w:eastAsia="仿宋" w:hAnsi="仿宋"/>
          <w:sz w:val="32"/>
          <w:szCs w:val="32"/>
        </w:rPr>
      </w:pPr>
      <w:r w:rsidRPr="009A0F60">
        <w:rPr>
          <w:rFonts w:ascii="仿宋" w:eastAsia="仿宋" w:hAnsi="仿宋" w:hint="eastAsia"/>
          <w:sz w:val="32"/>
          <w:szCs w:val="32"/>
        </w:rPr>
        <w:t xml:space="preserve">  6、落实国家政策，严格依法行政，发挥经济管理职能，加强政策引导，制定发展规划，服务市场主体和营造发展环境，搞好市场监管，大力促进社会事业发展，发展镇村经济文化和社会事业，提供公共服务维护社会稳定，构建社会主义和谐社会！</w:t>
      </w:r>
    </w:p>
    <w:p w:rsidR="007E6584" w:rsidRPr="009A0F60" w:rsidRDefault="007E6584" w:rsidP="009A0F60">
      <w:pPr>
        <w:pStyle w:val="1"/>
        <w:spacing w:line="336" w:lineRule="auto"/>
        <w:ind w:left="640" w:firstLineChars="0" w:firstLine="0"/>
        <w:jc w:val="left"/>
        <w:rPr>
          <w:rFonts w:ascii="仿宋" w:eastAsia="仿宋" w:hAnsi="仿宋" w:hint="default"/>
          <w:sz w:val="32"/>
          <w:szCs w:val="32"/>
        </w:rPr>
      </w:pPr>
      <w:r w:rsidRPr="009A0F60">
        <w:rPr>
          <w:rFonts w:ascii="仿宋" w:eastAsia="仿宋" w:hAnsi="仿宋"/>
          <w:sz w:val="32"/>
          <w:szCs w:val="32"/>
        </w:rPr>
        <w:t>七、存在的问题及原因分析</w:t>
      </w:r>
    </w:p>
    <w:p w:rsidR="007E6584" w:rsidRPr="009A0F60" w:rsidRDefault="007E6584" w:rsidP="009A0F60">
      <w:pPr>
        <w:spacing w:line="336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A0F60">
        <w:rPr>
          <w:rFonts w:ascii="仿宋" w:eastAsia="仿宋" w:hAnsi="仿宋" w:hint="eastAsia"/>
          <w:sz w:val="32"/>
          <w:szCs w:val="32"/>
        </w:rPr>
        <w:t>无</w:t>
      </w:r>
    </w:p>
    <w:p w:rsidR="007E6584" w:rsidRPr="009A0F60" w:rsidRDefault="007E6584" w:rsidP="009A0F60">
      <w:pPr>
        <w:spacing w:line="336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A0F60">
        <w:rPr>
          <w:rFonts w:ascii="仿宋" w:eastAsia="仿宋" w:hAnsi="仿宋" w:hint="eastAsia"/>
          <w:sz w:val="32"/>
          <w:szCs w:val="32"/>
        </w:rPr>
        <w:lastRenderedPageBreak/>
        <w:t>八、下一步改进措施</w:t>
      </w:r>
    </w:p>
    <w:p w:rsidR="007E6584" w:rsidRPr="009A0F60" w:rsidRDefault="007E6584" w:rsidP="009A0F60">
      <w:pPr>
        <w:spacing w:line="336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A0F60">
        <w:rPr>
          <w:rFonts w:ascii="仿宋" w:eastAsia="仿宋" w:hAnsi="仿宋" w:hint="eastAsia"/>
          <w:sz w:val="32"/>
          <w:szCs w:val="32"/>
        </w:rPr>
        <w:t>无</w:t>
      </w:r>
    </w:p>
    <w:p w:rsidR="007E6584" w:rsidRPr="009A0F60" w:rsidRDefault="007E6584" w:rsidP="009A0F60">
      <w:pPr>
        <w:spacing w:line="336" w:lineRule="auto"/>
        <w:ind w:firstLine="645"/>
        <w:jc w:val="left"/>
        <w:rPr>
          <w:rFonts w:ascii="仿宋" w:eastAsia="仿宋" w:hAnsi="仿宋"/>
          <w:sz w:val="32"/>
          <w:szCs w:val="32"/>
        </w:rPr>
      </w:pPr>
      <w:r w:rsidRPr="009A0F60">
        <w:rPr>
          <w:rFonts w:ascii="仿宋" w:eastAsia="仿宋" w:hAnsi="仿宋" w:hint="eastAsia"/>
          <w:sz w:val="32"/>
          <w:szCs w:val="32"/>
        </w:rPr>
        <w:t>九、其他需要说明的情况</w:t>
      </w:r>
    </w:p>
    <w:p w:rsidR="007E6584" w:rsidRPr="009A0F60" w:rsidRDefault="007E6584" w:rsidP="009A0F60">
      <w:pPr>
        <w:spacing w:line="336" w:lineRule="auto"/>
        <w:ind w:firstLine="645"/>
        <w:jc w:val="left"/>
        <w:rPr>
          <w:rFonts w:ascii="仿宋" w:eastAsia="仿宋" w:hAnsi="仿宋"/>
          <w:sz w:val="32"/>
          <w:szCs w:val="32"/>
        </w:rPr>
      </w:pPr>
      <w:r w:rsidRPr="009A0F60">
        <w:rPr>
          <w:rFonts w:ascii="仿宋" w:eastAsia="仿宋" w:hAnsi="仿宋" w:hint="eastAsia"/>
          <w:sz w:val="32"/>
          <w:szCs w:val="32"/>
        </w:rPr>
        <w:t>无</w:t>
      </w:r>
    </w:p>
    <w:p w:rsidR="007E6584" w:rsidRDefault="007E6584" w:rsidP="009A0F60">
      <w:pPr>
        <w:spacing w:line="336" w:lineRule="auto"/>
        <w:rPr>
          <w:szCs w:val="21"/>
        </w:rPr>
      </w:pPr>
    </w:p>
    <w:p w:rsidR="00731F16" w:rsidRDefault="00731F16" w:rsidP="007E6584">
      <w:pPr>
        <w:pStyle w:val="5"/>
        <w:spacing w:line="360" w:lineRule="auto"/>
        <w:ind w:left="0"/>
        <w:rPr>
          <w:rFonts w:ascii="仿宋_GB2312" w:eastAsia="仿宋_GB2312" w:hAnsi="仿宋_GB2312" w:cs="仿宋_GB2312" w:hint="default"/>
          <w:sz w:val="32"/>
          <w:szCs w:val="32"/>
        </w:rPr>
      </w:pPr>
    </w:p>
    <w:sectPr w:rsidR="00731F16" w:rsidSect="00731F16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ABF" w:rsidRDefault="00D67ABF" w:rsidP="0098122A">
      <w:r>
        <w:separator/>
      </w:r>
    </w:p>
  </w:endnote>
  <w:endnote w:type="continuationSeparator" w:id="1">
    <w:p w:rsidR="00D67ABF" w:rsidRDefault="00D67ABF" w:rsidP="00981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ABF" w:rsidRDefault="00D67ABF" w:rsidP="0098122A">
      <w:r>
        <w:separator/>
      </w:r>
    </w:p>
  </w:footnote>
  <w:footnote w:type="continuationSeparator" w:id="1">
    <w:p w:rsidR="00D67ABF" w:rsidRDefault="00D67ABF" w:rsidP="009812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oNotTrackMoves/>
  <w:defaultTabStop w:val="50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MzNhYTcyNDY3YjA4NTdmZWRjZTQ1NDFlNjRiOGMwZDkifQ=="/>
  </w:docVars>
  <w:rsids>
    <w:rsidRoot w:val="00731F16"/>
    <w:rsid w:val="002572E3"/>
    <w:rsid w:val="0033143F"/>
    <w:rsid w:val="004751BB"/>
    <w:rsid w:val="00541F29"/>
    <w:rsid w:val="00591617"/>
    <w:rsid w:val="005F2C0D"/>
    <w:rsid w:val="00731F16"/>
    <w:rsid w:val="007E6584"/>
    <w:rsid w:val="008E2912"/>
    <w:rsid w:val="00934689"/>
    <w:rsid w:val="0098122A"/>
    <w:rsid w:val="009936A9"/>
    <w:rsid w:val="009A0F60"/>
    <w:rsid w:val="00A27EA9"/>
    <w:rsid w:val="00A53138"/>
    <w:rsid w:val="00A83A3F"/>
    <w:rsid w:val="00B254FD"/>
    <w:rsid w:val="00D67ABF"/>
    <w:rsid w:val="00E838B1"/>
    <w:rsid w:val="5B535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1F16"/>
    <w:pPr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5">
    <w:name w:val="index 5"/>
    <w:basedOn w:val="a"/>
    <w:next w:val="a"/>
    <w:uiPriority w:val="99"/>
    <w:unhideWhenUsed/>
    <w:rsid w:val="00731F16"/>
    <w:pPr>
      <w:ind w:left="1680"/>
    </w:pPr>
    <w:rPr>
      <w:rFonts w:hint="eastAsia"/>
    </w:rPr>
  </w:style>
  <w:style w:type="paragraph" w:styleId="a3">
    <w:name w:val="footer"/>
    <w:basedOn w:val="a"/>
    <w:link w:val="Char"/>
    <w:semiHidden/>
    <w:unhideWhenUsed/>
    <w:qFormat/>
    <w:rsid w:val="00731F16"/>
    <w:pPr>
      <w:tabs>
        <w:tab w:val="center" w:pos="4153"/>
        <w:tab w:val="right" w:pos="8306"/>
      </w:tabs>
      <w:snapToGrid w:val="0"/>
      <w:jc w:val="left"/>
    </w:pPr>
    <w:rPr>
      <w:rFonts w:hint="eastAsia"/>
      <w:sz w:val="18"/>
    </w:rPr>
  </w:style>
  <w:style w:type="paragraph" w:styleId="a4">
    <w:name w:val="header"/>
    <w:basedOn w:val="a"/>
    <w:semiHidden/>
    <w:unhideWhenUsed/>
    <w:qFormat/>
    <w:rsid w:val="00731F1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1">
    <w:name w:val="列出段落1"/>
    <w:basedOn w:val="a"/>
    <w:uiPriority w:val="99"/>
    <w:unhideWhenUsed/>
    <w:qFormat/>
    <w:rsid w:val="00731F16"/>
    <w:pPr>
      <w:ind w:firstLineChars="200" w:firstLine="420"/>
    </w:pPr>
    <w:rPr>
      <w:rFonts w:ascii="Calibri" w:hAnsi="Calibri" w:hint="eastAsia"/>
    </w:rPr>
  </w:style>
  <w:style w:type="character" w:customStyle="1" w:styleId="Char">
    <w:name w:val="页脚 Char"/>
    <w:basedOn w:val="a0"/>
    <w:link w:val="a3"/>
    <w:qFormat/>
    <w:rsid w:val="00731F16"/>
    <w:rPr>
      <w:rFonts w:hint="eastAsia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1259</TotalTime>
  <Pages>1</Pages>
  <Words>388</Words>
  <Characters>2216</Characters>
  <Application>Microsoft Office Word</Application>
  <DocSecurity>0</DocSecurity>
  <Lines>18</Lines>
  <Paragraphs>5</Paragraphs>
  <ScaleCrop>false</ScaleCrop>
  <Company>微软用户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部门整体支出绩效评价报告</dc:title>
  <dc:creator>Administrator</dc:creator>
  <cp:lastModifiedBy>微软用户</cp:lastModifiedBy>
  <cp:revision>11</cp:revision>
  <cp:lastPrinted>2022-06-10T00:58:00Z</cp:lastPrinted>
  <dcterms:created xsi:type="dcterms:W3CDTF">2021-03-23T08:53:00Z</dcterms:created>
  <dcterms:modified xsi:type="dcterms:W3CDTF">2022-06-10T00:58:00Z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CAF331B235F1419C8C50F2FC204E8F7B</vt:lpwstr>
  </property>
</Properties>
</file>