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D08" w:rsidRDefault="00F90946">
      <w:pPr>
        <w:spacing w:line="600" w:lineRule="exact"/>
        <w:jc w:val="left"/>
        <w:rPr>
          <w:rFonts w:ascii="宋体" w:hAnsi="宋体" w:cs="宋体"/>
          <w:sz w:val="28"/>
          <w:szCs w:val="28"/>
        </w:rPr>
      </w:pPr>
      <w:r>
        <w:rPr>
          <w:rFonts w:ascii="宋体" w:hAnsi="宋体" w:cs="宋体" w:hint="eastAsia"/>
          <w:sz w:val="28"/>
          <w:szCs w:val="28"/>
        </w:rPr>
        <w:t>附件</w:t>
      </w:r>
      <w:r>
        <w:rPr>
          <w:rFonts w:ascii="宋体" w:hAnsi="宋体" w:cs="宋体"/>
          <w:sz w:val="28"/>
          <w:szCs w:val="28"/>
        </w:rPr>
        <w:t>2</w:t>
      </w:r>
    </w:p>
    <w:p w:rsidR="008E3D08" w:rsidRDefault="00F90946">
      <w:pPr>
        <w:spacing w:line="600" w:lineRule="exact"/>
        <w:jc w:val="center"/>
        <w:rPr>
          <w:rFonts w:ascii="宋体" w:hAnsi="宋体" w:cs="宋体"/>
          <w:sz w:val="32"/>
        </w:rPr>
      </w:pPr>
      <w:r>
        <w:rPr>
          <w:rFonts w:ascii="宋体" w:hAnsi="宋体" w:cs="宋体" w:hint="eastAsia"/>
          <w:sz w:val="36"/>
        </w:rPr>
        <w:t>部门整体支出绩效评价报告</w:t>
      </w:r>
    </w:p>
    <w:p w:rsidR="008E3D08" w:rsidRDefault="008E3D08">
      <w:pPr>
        <w:spacing w:line="600" w:lineRule="exact"/>
        <w:jc w:val="center"/>
        <w:rPr>
          <w:rFonts w:eastAsia="方正小标宋_GBK"/>
          <w:sz w:val="30"/>
          <w:szCs w:val="30"/>
        </w:rPr>
      </w:pPr>
    </w:p>
    <w:p w:rsidR="008E3D08" w:rsidRPr="000B6D41" w:rsidRDefault="00F90946">
      <w:pPr>
        <w:pStyle w:val="1"/>
        <w:spacing w:line="600" w:lineRule="exact"/>
        <w:ind w:left="640" w:firstLineChars="0" w:firstLine="0"/>
        <w:rPr>
          <w:rFonts w:hint="default"/>
          <w:sz w:val="32"/>
          <w:szCs w:val="32"/>
        </w:rPr>
      </w:pPr>
      <w:r w:rsidRPr="000B6D41">
        <w:rPr>
          <w:rFonts w:ascii="宋体" w:hAnsi="宋体"/>
          <w:sz w:val="32"/>
          <w:szCs w:val="32"/>
        </w:rPr>
        <w:t>一、部门、单位基本情况</w:t>
      </w:r>
    </w:p>
    <w:p w:rsidR="008E3D08" w:rsidRPr="000B6D41" w:rsidRDefault="00F90946">
      <w:pPr>
        <w:pStyle w:val="1"/>
        <w:spacing w:line="600" w:lineRule="exact"/>
        <w:ind w:left="640" w:firstLineChars="0" w:firstLine="0"/>
        <w:rPr>
          <w:rFonts w:ascii="宋体" w:hAnsi="宋体" w:hint="default"/>
          <w:sz w:val="32"/>
          <w:szCs w:val="32"/>
        </w:rPr>
      </w:pPr>
      <w:r w:rsidRPr="000B6D41">
        <w:rPr>
          <w:rFonts w:ascii="宋体" w:hAnsi="宋体"/>
          <w:sz w:val="32"/>
          <w:szCs w:val="32"/>
        </w:rPr>
        <w:t>(一)部门（单位）基本情况，部门职责概述</w:t>
      </w:r>
    </w:p>
    <w:p w:rsidR="008E3D08" w:rsidRPr="000B6D41" w:rsidRDefault="00F90946">
      <w:pPr>
        <w:pStyle w:val="1"/>
        <w:spacing w:line="600" w:lineRule="exact"/>
        <w:ind w:left="640" w:firstLineChars="0" w:firstLine="0"/>
        <w:rPr>
          <w:rFonts w:ascii="宋体" w:hAnsi="宋体" w:hint="default"/>
          <w:sz w:val="32"/>
          <w:szCs w:val="32"/>
        </w:rPr>
      </w:pPr>
      <w:r w:rsidRPr="000B6D41">
        <w:rPr>
          <w:rFonts w:ascii="宋体" w:hAnsi="宋体"/>
          <w:sz w:val="32"/>
          <w:szCs w:val="32"/>
        </w:rPr>
        <w:t>1.主要职能</w:t>
      </w:r>
    </w:p>
    <w:p w:rsidR="008E3D08" w:rsidRPr="000B6D41" w:rsidRDefault="00F90946" w:rsidP="000B6D41">
      <w:pPr>
        <w:pStyle w:val="1"/>
        <w:spacing w:line="600" w:lineRule="exact"/>
        <w:ind w:firstLine="640"/>
        <w:rPr>
          <w:rFonts w:ascii="宋体" w:hAnsi="宋体" w:hint="default"/>
          <w:sz w:val="32"/>
          <w:szCs w:val="32"/>
        </w:rPr>
      </w:pPr>
      <w:r w:rsidRPr="000B6D41">
        <w:rPr>
          <w:rFonts w:ascii="宋体" w:hAnsi="宋体"/>
          <w:sz w:val="32"/>
          <w:szCs w:val="32"/>
        </w:rPr>
        <w:t>1）、促进经济发展。制定实施本镇乡经济发展规划，发展壮大农村集体经济，大力发展农村个体私营等非公有制经济，推进农村市场经济体系的建设，促进农民增收。</w:t>
      </w:r>
    </w:p>
    <w:p w:rsidR="008E3D08" w:rsidRPr="000B6D41" w:rsidRDefault="00F90946" w:rsidP="000B6D41">
      <w:pPr>
        <w:pStyle w:val="1"/>
        <w:spacing w:line="600" w:lineRule="exact"/>
        <w:ind w:firstLine="640"/>
        <w:rPr>
          <w:rFonts w:ascii="宋体" w:hAnsi="宋体" w:hint="default"/>
          <w:sz w:val="32"/>
          <w:szCs w:val="32"/>
        </w:rPr>
      </w:pPr>
      <w:r w:rsidRPr="000B6D41">
        <w:rPr>
          <w:rFonts w:ascii="宋体" w:hAnsi="宋体"/>
          <w:sz w:val="32"/>
          <w:szCs w:val="32"/>
        </w:rPr>
        <w:t>2）、加强社会管理。制定实施本乡社会发展规划，负责管理教育、科技、文化、卫生、体育等社会事业和计划生育、民政、城镇管理、村镇建设、道路建设、交通秩序等管理工作，依法指导和帮助社会民间组织健康发展，配合上级有关部门做好安全生产、国土资源管理、环境保护和市场监管等工作，加强对上级部门派驻机构的协调和监督，强化乡镇财政、村级财务和集体资产的监督管理，建立健全减轻农民负担的监督管理机制，完善农村社会救助和保障体系，建立防灾减灾等区域性、突发性事件的处置工作机制。</w:t>
      </w:r>
    </w:p>
    <w:p w:rsidR="008E3D08" w:rsidRPr="000B6D41" w:rsidRDefault="00F90946" w:rsidP="000B6D41">
      <w:pPr>
        <w:pStyle w:val="1"/>
        <w:spacing w:line="600" w:lineRule="exact"/>
        <w:ind w:firstLine="640"/>
        <w:rPr>
          <w:rFonts w:ascii="宋体" w:hAnsi="宋体" w:hint="default"/>
          <w:sz w:val="32"/>
          <w:szCs w:val="32"/>
        </w:rPr>
      </w:pPr>
      <w:r w:rsidRPr="000B6D41">
        <w:rPr>
          <w:rFonts w:ascii="宋体" w:hAnsi="宋体"/>
          <w:sz w:val="32"/>
          <w:szCs w:val="32"/>
        </w:rPr>
        <w:t>3）、搞好公共服务。加强基础设施建设、农田水利建设和生态环境建设，发展农村社会公共事业和集体公益事业，组织引导农村劳动力转移和就业，加强农村社会化服务体系建设，</w:t>
      </w:r>
      <w:r w:rsidRPr="000B6D41">
        <w:rPr>
          <w:rFonts w:ascii="宋体" w:hAnsi="宋体"/>
          <w:sz w:val="32"/>
          <w:szCs w:val="32"/>
        </w:rPr>
        <w:lastRenderedPageBreak/>
        <w:t>鼓励和扶持社会力量举办为“三农”服务的公益性机构和经济实体。</w:t>
      </w:r>
    </w:p>
    <w:p w:rsidR="008E3D08" w:rsidRPr="000B6D41" w:rsidRDefault="00F90946" w:rsidP="000B6D41">
      <w:pPr>
        <w:pStyle w:val="1"/>
        <w:spacing w:line="600" w:lineRule="exact"/>
        <w:ind w:firstLine="640"/>
        <w:rPr>
          <w:rFonts w:ascii="宋体" w:hAnsi="宋体" w:hint="default"/>
          <w:sz w:val="32"/>
          <w:szCs w:val="32"/>
        </w:rPr>
      </w:pPr>
      <w:r w:rsidRPr="000B6D41">
        <w:rPr>
          <w:rFonts w:ascii="宋体" w:hAnsi="宋体"/>
          <w:sz w:val="32"/>
          <w:szCs w:val="32"/>
        </w:rPr>
        <w:t>4）、维护社会稳定。加强社会治安综合治理，综合协调平安建设工作，强化信访、调解工作，化解农村社会矛盾，维护社会秩序；抓好法制宣传和普法教育，增强干部群众的法制意识，保护各种经济组织的合法权益和公民的合法财产，保障公民人身权利、民主权利和其他权利。</w:t>
      </w:r>
    </w:p>
    <w:p w:rsidR="008E3D08" w:rsidRPr="000B6D41" w:rsidRDefault="00F90946" w:rsidP="000B6D41">
      <w:pPr>
        <w:pStyle w:val="1"/>
        <w:spacing w:line="600" w:lineRule="exact"/>
        <w:ind w:firstLine="640"/>
        <w:rPr>
          <w:rFonts w:ascii="宋体" w:hAnsi="宋体" w:hint="default"/>
          <w:sz w:val="32"/>
          <w:szCs w:val="32"/>
        </w:rPr>
      </w:pPr>
      <w:r w:rsidRPr="000B6D41">
        <w:rPr>
          <w:rFonts w:ascii="宋体" w:hAnsi="宋体"/>
          <w:sz w:val="32"/>
          <w:szCs w:val="32"/>
        </w:rPr>
        <w:t>5）、巩固基层政权。加强党的思想建设、组织建设、作风建设和制度建设，强化乡人大对乡政府的监督，切实加强和改进对村级党组织的领导和对村民委员会的指导，扩大和健全农村基层民主，充分发挥工会、共青团、妇联等群众团体的桥梁纽带作用。</w:t>
      </w:r>
    </w:p>
    <w:p w:rsidR="008E3D08" w:rsidRPr="000B6D41" w:rsidRDefault="00F90946">
      <w:pPr>
        <w:pStyle w:val="1"/>
        <w:spacing w:line="600" w:lineRule="exact"/>
        <w:ind w:firstLineChars="0"/>
        <w:rPr>
          <w:rFonts w:hint="default"/>
          <w:sz w:val="32"/>
          <w:szCs w:val="32"/>
        </w:rPr>
      </w:pPr>
      <w:r w:rsidRPr="000B6D41">
        <w:rPr>
          <w:rFonts w:ascii="宋体" w:hAnsi="宋体"/>
          <w:sz w:val="32"/>
          <w:szCs w:val="32"/>
        </w:rPr>
        <w:t>（二）部门（单位）部门支出规模、使用方向和主要内容、涉及范围</w:t>
      </w:r>
    </w:p>
    <w:p w:rsidR="008E3D08" w:rsidRPr="000B6D41" w:rsidRDefault="00F90946">
      <w:pPr>
        <w:pStyle w:val="1"/>
        <w:spacing w:line="600" w:lineRule="exact"/>
        <w:ind w:firstLineChars="0"/>
        <w:rPr>
          <w:rFonts w:ascii="宋体" w:hAnsi="宋体" w:hint="default"/>
          <w:sz w:val="32"/>
          <w:szCs w:val="32"/>
        </w:rPr>
      </w:pPr>
      <w:r w:rsidRPr="000B6D41">
        <w:rPr>
          <w:rFonts w:ascii="宋体" w:hAnsi="宋体"/>
          <w:sz w:val="32"/>
          <w:szCs w:val="32"/>
        </w:rPr>
        <w:t>1、年度资金收支决算情况</w:t>
      </w:r>
    </w:p>
    <w:p w:rsidR="008E3D08" w:rsidRPr="000B6D41" w:rsidRDefault="00F90946">
      <w:pPr>
        <w:pStyle w:val="1"/>
        <w:spacing w:line="600" w:lineRule="exact"/>
        <w:ind w:firstLineChars="0"/>
        <w:rPr>
          <w:rFonts w:hint="default"/>
          <w:sz w:val="32"/>
          <w:szCs w:val="32"/>
        </w:rPr>
      </w:pPr>
      <w:r w:rsidRPr="000B6D41">
        <w:rPr>
          <w:rFonts w:hint="default"/>
          <w:sz w:val="32"/>
          <w:szCs w:val="32"/>
        </w:rPr>
        <w:t>2023</w:t>
      </w:r>
      <w:r w:rsidRPr="000B6D41">
        <w:rPr>
          <w:sz w:val="32"/>
          <w:szCs w:val="32"/>
        </w:rPr>
        <w:t>年本部门收入实际完成</w:t>
      </w:r>
      <w:r w:rsidRPr="000B6D41">
        <w:rPr>
          <w:sz w:val="32"/>
          <w:szCs w:val="32"/>
        </w:rPr>
        <w:t>2853.41</w:t>
      </w:r>
      <w:r w:rsidRPr="000B6D41">
        <w:rPr>
          <w:sz w:val="32"/>
          <w:szCs w:val="32"/>
        </w:rPr>
        <w:t>万元，比上年增加</w:t>
      </w:r>
      <w:r w:rsidRPr="000B6D41">
        <w:rPr>
          <w:sz w:val="32"/>
          <w:szCs w:val="32"/>
        </w:rPr>
        <w:t>611.41</w:t>
      </w:r>
      <w:r w:rsidRPr="000B6D41">
        <w:rPr>
          <w:sz w:val="32"/>
          <w:szCs w:val="32"/>
        </w:rPr>
        <w:t>万元，增长</w:t>
      </w:r>
      <w:r w:rsidRPr="000B6D41">
        <w:rPr>
          <w:sz w:val="32"/>
          <w:szCs w:val="32"/>
        </w:rPr>
        <w:t>27.27%</w:t>
      </w:r>
      <w:r w:rsidRPr="000B6D41">
        <w:rPr>
          <w:sz w:val="32"/>
          <w:szCs w:val="32"/>
        </w:rPr>
        <w:t>。主要原因是：</w:t>
      </w:r>
      <w:r w:rsidRPr="000B6D41">
        <w:rPr>
          <w:sz w:val="32"/>
          <w:szCs w:val="32"/>
        </w:rPr>
        <w:t>2023</w:t>
      </w:r>
      <w:r w:rsidRPr="000B6D41">
        <w:rPr>
          <w:sz w:val="32"/>
          <w:szCs w:val="32"/>
        </w:rPr>
        <w:t>年人员调整，人员增加。其中：一般公共预算财政拨款收入完成</w:t>
      </w:r>
      <w:r w:rsidRPr="000B6D41">
        <w:rPr>
          <w:sz w:val="32"/>
          <w:szCs w:val="32"/>
        </w:rPr>
        <w:t>2853.41</w:t>
      </w:r>
      <w:r w:rsidRPr="000B6D41">
        <w:rPr>
          <w:sz w:val="32"/>
          <w:szCs w:val="32"/>
        </w:rPr>
        <w:t>万元，较上年增长了</w:t>
      </w:r>
      <w:r w:rsidRPr="000B6D41">
        <w:rPr>
          <w:sz w:val="32"/>
          <w:szCs w:val="32"/>
        </w:rPr>
        <w:t>27.27%</w:t>
      </w:r>
      <w:r w:rsidRPr="000B6D41">
        <w:rPr>
          <w:sz w:val="32"/>
          <w:szCs w:val="32"/>
        </w:rPr>
        <w:t>，变化的主要原因是：</w:t>
      </w:r>
      <w:r w:rsidRPr="000B6D41">
        <w:rPr>
          <w:sz w:val="32"/>
          <w:szCs w:val="32"/>
        </w:rPr>
        <w:t>2023</w:t>
      </w:r>
      <w:r w:rsidRPr="000B6D41">
        <w:rPr>
          <w:sz w:val="32"/>
          <w:szCs w:val="32"/>
        </w:rPr>
        <w:t>年人员调整，人员增加。</w:t>
      </w:r>
    </w:p>
    <w:p w:rsidR="008E3D08" w:rsidRPr="000B6D41" w:rsidRDefault="00F90946">
      <w:pPr>
        <w:pStyle w:val="1"/>
        <w:spacing w:line="600" w:lineRule="exact"/>
        <w:ind w:firstLineChars="0"/>
        <w:rPr>
          <w:rFonts w:hint="default"/>
          <w:sz w:val="32"/>
          <w:szCs w:val="32"/>
        </w:rPr>
      </w:pPr>
      <w:r w:rsidRPr="000B6D41">
        <w:rPr>
          <w:sz w:val="32"/>
          <w:szCs w:val="32"/>
        </w:rPr>
        <w:lastRenderedPageBreak/>
        <w:t>2023</w:t>
      </w:r>
      <w:r w:rsidRPr="000B6D41">
        <w:rPr>
          <w:sz w:val="32"/>
          <w:szCs w:val="32"/>
        </w:rPr>
        <w:t>年本部门支出</w:t>
      </w:r>
      <w:r w:rsidRPr="000B6D41">
        <w:rPr>
          <w:sz w:val="32"/>
          <w:szCs w:val="32"/>
        </w:rPr>
        <w:t>3256.98</w:t>
      </w:r>
      <w:r w:rsidRPr="000B6D41">
        <w:rPr>
          <w:sz w:val="32"/>
          <w:szCs w:val="32"/>
        </w:rPr>
        <w:t>万元，比上年增加</w:t>
      </w:r>
      <w:r w:rsidRPr="000B6D41">
        <w:rPr>
          <w:sz w:val="32"/>
          <w:szCs w:val="32"/>
        </w:rPr>
        <w:t>429.98</w:t>
      </w:r>
      <w:r w:rsidRPr="000B6D41">
        <w:rPr>
          <w:sz w:val="32"/>
          <w:szCs w:val="32"/>
        </w:rPr>
        <w:t>万元，增长</w:t>
      </w:r>
      <w:r w:rsidRPr="000B6D41">
        <w:rPr>
          <w:sz w:val="32"/>
          <w:szCs w:val="32"/>
        </w:rPr>
        <w:t>15.21%</w:t>
      </w:r>
      <w:r w:rsidRPr="000B6D41">
        <w:rPr>
          <w:sz w:val="32"/>
          <w:szCs w:val="32"/>
        </w:rPr>
        <w:t>。主要原因为：</w:t>
      </w:r>
      <w:r w:rsidRPr="000B6D41">
        <w:rPr>
          <w:sz w:val="32"/>
          <w:szCs w:val="32"/>
        </w:rPr>
        <w:t>2023</w:t>
      </w:r>
      <w:r w:rsidRPr="000B6D41">
        <w:rPr>
          <w:sz w:val="32"/>
          <w:szCs w:val="32"/>
        </w:rPr>
        <w:t>年人员增加，日常开支增大。其中，基本支出完成</w:t>
      </w:r>
      <w:r w:rsidRPr="000B6D41">
        <w:rPr>
          <w:sz w:val="32"/>
          <w:szCs w:val="32"/>
        </w:rPr>
        <w:t>1990.99</w:t>
      </w:r>
      <w:r w:rsidRPr="000B6D41">
        <w:rPr>
          <w:sz w:val="32"/>
          <w:szCs w:val="32"/>
        </w:rPr>
        <w:t>万元，比上年减少</w:t>
      </w:r>
      <w:r w:rsidRPr="000B6D41">
        <w:rPr>
          <w:sz w:val="32"/>
          <w:szCs w:val="32"/>
        </w:rPr>
        <w:t>29.01</w:t>
      </w:r>
      <w:r w:rsidRPr="000B6D41">
        <w:rPr>
          <w:sz w:val="32"/>
          <w:szCs w:val="32"/>
        </w:rPr>
        <w:t>元，降低</w:t>
      </w:r>
      <w:r w:rsidRPr="000B6D41">
        <w:rPr>
          <w:sz w:val="32"/>
          <w:szCs w:val="32"/>
        </w:rPr>
        <w:t>1.44%</w:t>
      </w:r>
      <w:r w:rsidRPr="000B6D41">
        <w:rPr>
          <w:sz w:val="32"/>
          <w:szCs w:val="32"/>
        </w:rPr>
        <w:t>。变化的主要原因是：人员异动，工资调整。项目支出完成</w:t>
      </w:r>
      <w:r w:rsidRPr="000B6D41">
        <w:rPr>
          <w:sz w:val="32"/>
          <w:szCs w:val="32"/>
        </w:rPr>
        <w:t>1265.99</w:t>
      </w:r>
      <w:r w:rsidRPr="000B6D41">
        <w:rPr>
          <w:sz w:val="32"/>
          <w:szCs w:val="32"/>
        </w:rPr>
        <w:t>万元，比上年增加</w:t>
      </w:r>
      <w:r w:rsidRPr="000B6D41">
        <w:rPr>
          <w:sz w:val="32"/>
          <w:szCs w:val="32"/>
        </w:rPr>
        <w:t>458.99</w:t>
      </w:r>
      <w:r w:rsidRPr="000B6D41">
        <w:rPr>
          <w:sz w:val="32"/>
          <w:szCs w:val="32"/>
        </w:rPr>
        <w:t>万元，增长</w:t>
      </w:r>
      <w:r w:rsidRPr="000B6D41">
        <w:rPr>
          <w:sz w:val="32"/>
          <w:szCs w:val="32"/>
        </w:rPr>
        <w:t>56.88%</w:t>
      </w:r>
      <w:r w:rsidRPr="000B6D41">
        <w:rPr>
          <w:sz w:val="32"/>
          <w:szCs w:val="32"/>
        </w:rPr>
        <w:t>，变化的主要原因是：各类工作经费及基础设施建设项目款增加。人员经费完成</w:t>
      </w:r>
      <w:r w:rsidRPr="000B6D41">
        <w:rPr>
          <w:sz w:val="32"/>
          <w:szCs w:val="32"/>
        </w:rPr>
        <w:t>1728.54</w:t>
      </w:r>
      <w:r w:rsidRPr="000B6D41">
        <w:rPr>
          <w:sz w:val="32"/>
          <w:szCs w:val="32"/>
        </w:rPr>
        <w:t>万元，比上年减少</w:t>
      </w:r>
      <w:r w:rsidRPr="000B6D41">
        <w:rPr>
          <w:sz w:val="32"/>
          <w:szCs w:val="32"/>
        </w:rPr>
        <w:t>48.46</w:t>
      </w:r>
      <w:r w:rsidRPr="000B6D41">
        <w:rPr>
          <w:sz w:val="32"/>
          <w:szCs w:val="32"/>
        </w:rPr>
        <w:t>万元，降低</w:t>
      </w:r>
      <w:r w:rsidRPr="000B6D41">
        <w:rPr>
          <w:sz w:val="32"/>
          <w:szCs w:val="32"/>
        </w:rPr>
        <w:t>2.73%</w:t>
      </w:r>
      <w:r w:rsidRPr="000B6D41">
        <w:rPr>
          <w:sz w:val="32"/>
          <w:szCs w:val="32"/>
        </w:rPr>
        <w:t>，变化的主要原因是：人员异动，工资调整；公用经费完成</w:t>
      </w:r>
      <w:r w:rsidRPr="000B6D41">
        <w:rPr>
          <w:sz w:val="32"/>
          <w:szCs w:val="32"/>
        </w:rPr>
        <w:t>262.46</w:t>
      </w:r>
      <w:r w:rsidRPr="000B6D41">
        <w:rPr>
          <w:sz w:val="32"/>
          <w:szCs w:val="32"/>
        </w:rPr>
        <w:t>万元，比上年增加</w:t>
      </w:r>
      <w:r w:rsidRPr="000B6D41">
        <w:rPr>
          <w:sz w:val="32"/>
          <w:szCs w:val="32"/>
        </w:rPr>
        <w:t>19.46</w:t>
      </w:r>
      <w:r w:rsidRPr="000B6D41">
        <w:rPr>
          <w:sz w:val="32"/>
          <w:szCs w:val="32"/>
        </w:rPr>
        <w:t>万元，增长</w:t>
      </w:r>
      <w:r w:rsidRPr="000B6D41">
        <w:rPr>
          <w:sz w:val="32"/>
          <w:szCs w:val="32"/>
        </w:rPr>
        <w:t>8%</w:t>
      </w:r>
      <w:r w:rsidRPr="000B6D41">
        <w:rPr>
          <w:sz w:val="32"/>
          <w:szCs w:val="32"/>
        </w:rPr>
        <w:t>，增长的主要原因是：印刷费、电费、差旅费、其他交通费用和其他商品服务支出等开支增大。</w:t>
      </w:r>
    </w:p>
    <w:p w:rsidR="008E3D08" w:rsidRPr="000B6D41" w:rsidRDefault="00F90946">
      <w:pPr>
        <w:pStyle w:val="1"/>
        <w:spacing w:line="600" w:lineRule="exact"/>
        <w:ind w:firstLineChars="0"/>
        <w:rPr>
          <w:rFonts w:ascii="宋体" w:hAnsi="宋体" w:hint="default"/>
          <w:sz w:val="32"/>
          <w:szCs w:val="32"/>
        </w:rPr>
      </w:pPr>
      <w:r w:rsidRPr="000B6D41">
        <w:rPr>
          <w:rFonts w:ascii="宋体" w:hAnsi="宋体"/>
          <w:sz w:val="32"/>
          <w:szCs w:val="32"/>
        </w:rPr>
        <w:t>2、“三公经费”支出使用和管理情况</w:t>
      </w:r>
    </w:p>
    <w:p w:rsidR="008E3D08" w:rsidRPr="000B6D41" w:rsidRDefault="00F90946">
      <w:pPr>
        <w:pStyle w:val="1"/>
        <w:spacing w:line="600" w:lineRule="exact"/>
        <w:ind w:firstLineChars="0"/>
        <w:rPr>
          <w:rFonts w:ascii="宋体" w:hAnsi="宋体" w:hint="default"/>
          <w:sz w:val="32"/>
          <w:szCs w:val="32"/>
        </w:rPr>
      </w:pPr>
      <w:r w:rsidRPr="000B6D41">
        <w:rPr>
          <w:rFonts w:ascii="宋体" w:hAnsi="宋体"/>
          <w:sz w:val="32"/>
          <w:szCs w:val="32"/>
        </w:rPr>
        <w:t>2023年本部门“三公经费”完成2万元，较上年减少7.45万元，其中：因公出国（境）费完成0元，比上年增减0元，增加下降0%，增减变化的主要公务接待费完成2元，比上年减少7.45万元，降低78.84%，降低的主要原因是：严格落实中央、省市县关于政府过“紧日子”、严格财政支出等相关要求，持续从严从紧控制“三公经费”管理；公务用车购置及运行维护费完成0元，比上年增减0元，增加下降0%。</w:t>
      </w:r>
    </w:p>
    <w:p w:rsidR="008E3D08" w:rsidRPr="000B6D41" w:rsidRDefault="00F90946">
      <w:pPr>
        <w:pStyle w:val="1"/>
        <w:spacing w:line="600" w:lineRule="exact"/>
        <w:ind w:firstLineChars="0"/>
        <w:rPr>
          <w:rFonts w:ascii="宋体" w:hAnsi="宋体" w:hint="default"/>
          <w:sz w:val="32"/>
          <w:szCs w:val="32"/>
        </w:rPr>
      </w:pPr>
      <w:r w:rsidRPr="000B6D41">
        <w:rPr>
          <w:rFonts w:ascii="宋体" w:hAnsi="宋体"/>
          <w:sz w:val="32"/>
          <w:szCs w:val="32"/>
        </w:rPr>
        <w:t>3、部门资产配置情况</w:t>
      </w:r>
    </w:p>
    <w:p w:rsidR="008E3D08" w:rsidRPr="000B6D41" w:rsidRDefault="00F90946">
      <w:pPr>
        <w:pStyle w:val="1"/>
        <w:spacing w:line="600" w:lineRule="exact"/>
        <w:ind w:firstLineChars="0"/>
        <w:rPr>
          <w:rFonts w:ascii="宋体" w:hAnsi="宋体" w:hint="default"/>
          <w:sz w:val="32"/>
          <w:szCs w:val="32"/>
        </w:rPr>
      </w:pPr>
      <w:r w:rsidRPr="000B6D41">
        <w:rPr>
          <w:rFonts w:ascii="宋体" w:hAnsi="宋体"/>
          <w:sz w:val="32"/>
          <w:szCs w:val="32"/>
        </w:rPr>
        <w:lastRenderedPageBreak/>
        <w:t>我单位自用固定资产206.73万元，其中房屋114.36万元；其他办公用资产92.37万元。</w:t>
      </w:r>
    </w:p>
    <w:p w:rsidR="008E3D08" w:rsidRPr="000B6D41" w:rsidRDefault="00F90946">
      <w:pPr>
        <w:pStyle w:val="1"/>
        <w:spacing w:line="600" w:lineRule="exact"/>
        <w:ind w:firstLineChars="0"/>
        <w:rPr>
          <w:rFonts w:ascii="宋体" w:hAnsi="宋体" w:hint="default"/>
          <w:sz w:val="32"/>
          <w:szCs w:val="32"/>
        </w:rPr>
      </w:pPr>
      <w:r w:rsidRPr="000B6D41">
        <w:rPr>
          <w:rFonts w:ascii="宋体" w:hAnsi="宋体"/>
          <w:sz w:val="32"/>
          <w:szCs w:val="32"/>
        </w:rPr>
        <w:t>4、部门政府采购情况</w:t>
      </w:r>
    </w:p>
    <w:p w:rsidR="008E3D08" w:rsidRPr="000B6D41" w:rsidRDefault="00F90946">
      <w:pPr>
        <w:pStyle w:val="1"/>
        <w:spacing w:line="600" w:lineRule="exact"/>
        <w:ind w:firstLineChars="0"/>
        <w:rPr>
          <w:rFonts w:ascii="宋体" w:hAnsi="宋体" w:hint="default"/>
          <w:sz w:val="32"/>
          <w:szCs w:val="32"/>
        </w:rPr>
      </w:pPr>
      <w:r w:rsidRPr="000B6D41">
        <w:rPr>
          <w:rFonts w:ascii="宋体" w:hAnsi="宋体"/>
          <w:sz w:val="32"/>
          <w:szCs w:val="32"/>
        </w:rPr>
        <w:t>2023年，我单位共采购745.97万元物品，其中采购货物支出55.48万元，采购工程支出641.54万元，采购服务48.95万元。</w:t>
      </w:r>
    </w:p>
    <w:p w:rsidR="008E3D08" w:rsidRPr="000B6D41" w:rsidRDefault="00F90946">
      <w:pPr>
        <w:pStyle w:val="1"/>
        <w:spacing w:line="600" w:lineRule="exact"/>
        <w:ind w:firstLineChars="0"/>
        <w:rPr>
          <w:rFonts w:ascii="宋体" w:hAnsi="宋体" w:hint="default"/>
          <w:sz w:val="32"/>
          <w:szCs w:val="32"/>
        </w:rPr>
      </w:pPr>
      <w:r w:rsidRPr="000B6D41">
        <w:rPr>
          <w:rFonts w:ascii="宋体" w:hAnsi="宋体"/>
          <w:sz w:val="32"/>
          <w:szCs w:val="32"/>
        </w:rPr>
        <w:t>5、公用经费执行情况</w:t>
      </w:r>
    </w:p>
    <w:p w:rsidR="008E3D08" w:rsidRPr="000B6D41" w:rsidRDefault="00F90946">
      <w:pPr>
        <w:pStyle w:val="1"/>
        <w:spacing w:line="600" w:lineRule="exact"/>
        <w:ind w:firstLineChars="0"/>
        <w:rPr>
          <w:rFonts w:ascii="宋体" w:hAnsi="宋体" w:hint="default"/>
          <w:sz w:val="32"/>
          <w:szCs w:val="32"/>
        </w:rPr>
      </w:pPr>
      <w:r w:rsidRPr="000B6D41">
        <w:rPr>
          <w:rFonts w:ascii="宋体" w:hAnsi="宋体"/>
          <w:sz w:val="32"/>
          <w:szCs w:val="32"/>
        </w:rPr>
        <w:t>我单位2023年度支出3256.98万元，其中政府运行262.46万元，包含办公费、印刷费、咨询费、水费、电费、差旅费、会议费、培训费、公务接待费、工会费、福利费、其他交通费、其他商品服务等；转拨村级运行经费33.13万元。</w:t>
      </w:r>
    </w:p>
    <w:p w:rsidR="008E3D08" w:rsidRPr="000B6D41" w:rsidRDefault="00F90946">
      <w:pPr>
        <w:pStyle w:val="1"/>
        <w:spacing w:line="600" w:lineRule="exact"/>
        <w:ind w:firstLineChars="0"/>
        <w:rPr>
          <w:rFonts w:ascii="宋体" w:hAnsi="宋体" w:hint="default"/>
          <w:sz w:val="32"/>
          <w:szCs w:val="32"/>
        </w:rPr>
      </w:pPr>
      <w:r w:rsidRPr="000B6D41">
        <w:rPr>
          <w:rFonts w:ascii="宋体" w:hAnsi="宋体"/>
          <w:sz w:val="32"/>
          <w:szCs w:val="32"/>
        </w:rPr>
        <w:t>6、绩效目标申报情况</w:t>
      </w:r>
    </w:p>
    <w:p w:rsidR="008E3D08" w:rsidRPr="000B6D41" w:rsidRDefault="00F90946">
      <w:pPr>
        <w:pStyle w:val="1"/>
        <w:spacing w:line="600" w:lineRule="exact"/>
        <w:ind w:firstLineChars="0"/>
        <w:rPr>
          <w:rFonts w:ascii="宋体" w:hAnsi="宋体" w:hint="default"/>
          <w:sz w:val="32"/>
          <w:szCs w:val="32"/>
        </w:rPr>
      </w:pPr>
      <w:r w:rsidRPr="000B6D41">
        <w:rPr>
          <w:rFonts w:ascii="宋体" w:hAnsi="宋体"/>
          <w:sz w:val="32"/>
          <w:szCs w:val="32"/>
        </w:rPr>
        <w:t>2023年绩效申报2143.07万元，其中，一般公共预算基本支出1927.08万元，项目支出40.79万元，政府专项基金0万元。</w:t>
      </w:r>
    </w:p>
    <w:p w:rsidR="008E3D08" w:rsidRPr="000B6D41" w:rsidRDefault="00F90946">
      <w:pPr>
        <w:pStyle w:val="1"/>
        <w:spacing w:line="600" w:lineRule="exact"/>
        <w:ind w:firstLineChars="0" w:firstLine="0"/>
        <w:rPr>
          <w:rFonts w:hint="default"/>
          <w:sz w:val="32"/>
          <w:szCs w:val="32"/>
        </w:rPr>
      </w:pPr>
      <w:r w:rsidRPr="000B6D41">
        <w:rPr>
          <w:rFonts w:ascii="宋体" w:hAnsi="宋体" w:hint="default"/>
          <w:sz w:val="32"/>
          <w:szCs w:val="32"/>
        </w:rPr>
        <w:t xml:space="preserve">   </w:t>
      </w:r>
      <w:r w:rsidRPr="000B6D41">
        <w:rPr>
          <w:rFonts w:ascii="宋体" w:hAnsi="宋体"/>
          <w:sz w:val="32"/>
          <w:szCs w:val="32"/>
        </w:rPr>
        <w:t>二、一般公共预算支出情况</w:t>
      </w:r>
    </w:p>
    <w:p w:rsidR="008E3D08" w:rsidRPr="000B6D41" w:rsidRDefault="00F90946">
      <w:pPr>
        <w:pStyle w:val="1"/>
        <w:spacing w:line="600" w:lineRule="exact"/>
        <w:ind w:firstLineChars="0" w:firstLine="0"/>
        <w:rPr>
          <w:rFonts w:ascii="宋体" w:hAnsi="宋体" w:hint="default"/>
          <w:sz w:val="32"/>
          <w:szCs w:val="32"/>
        </w:rPr>
      </w:pPr>
      <w:r w:rsidRPr="000B6D41">
        <w:rPr>
          <w:rFonts w:ascii="宋体" w:hAnsi="宋体" w:hint="default"/>
          <w:sz w:val="32"/>
          <w:szCs w:val="32"/>
        </w:rPr>
        <w:t xml:space="preserve">  </w:t>
      </w:r>
      <w:r w:rsidRPr="000B6D41">
        <w:rPr>
          <w:rFonts w:ascii="宋体" w:hAnsi="宋体"/>
          <w:sz w:val="32"/>
          <w:szCs w:val="32"/>
        </w:rPr>
        <w:t>（一）基本支出情况</w:t>
      </w:r>
    </w:p>
    <w:p w:rsidR="008E3D08" w:rsidRPr="000B6D41" w:rsidRDefault="00F90946" w:rsidP="000B6D41">
      <w:pPr>
        <w:pStyle w:val="1"/>
        <w:spacing w:line="600" w:lineRule="exact"/>
        <w:ind w:firstLine="640"/>
        <w:rPr>
          <w:rFonts w:asciiTheme="minorEastAsia" w:eastAsiaTheme="minorEastAsia" w:hAnsiTheme="minorEastAsia" w:cs="宋体" w:hint="default"/>
          <w:color w:val="333333"/>
          <w:sz w:val="32"/>
          <w:szCs w:val="32"/>
          <w:shd w:val="clear" w:color="auto" w:fill="FFFFFF"/>
        </w:rPr>
      </w:pPr>
      <w:r w:rsidRPr="000B6D41">
        <w:rPr>
          <w:rFonts w:ascii="宋体" w:hAnsi="宋体"/>
          <w:sz w:val="32"/>
          <w:szCs w:val="32"/>
        </w:rPr>
        <w:t>项目</w:t>
      </w:r>
      <w:r w:rsidRPr="000B6D41">
        <w:rPr>
          <w:rFonts w:asciiTheme="minorEastAsia" w:eastAsiaTheme="minorEastAsia" w:hAnsiTheme="minorEastAsia" w:cs="宋体"/>
          <w:color w:val="333333"/>
          <w:sz w:val="32"/>
          <w:szCs w:val="32"/>
          <w:shd w:val="clear" w:color="auto" w:fill="FFFFFF"/>
        </w:rPr>
        <w:t>完成1990.99万元，比上年减少29.01万元，降低1.44%。其中工资福利待遇1290.12万元，商品服务支出262.46万元，对个人家庭补助438.41万元。变化的主要原因是：人员异动，工资调整。</w:t>
      </w:r>
    </w:p>
    <w:p w:rsidR="008E3D08" w:rsidRPr="000B6D41" w:rsidRDefault="00F90946">
      <w:pPr>
        <w:pStyle w:val="1"/>
        <w:numPr>
          <w:ilvl w:val="0"/>
          <w:numId w:val="1"/>
        </w:numPr>
        <w:spacing w:line="600" w:lineRule="exact"/>
        <w:ind w:firstLineChars="0"/>
        <w:rPr>
          <w:rFonts w:asciiTheme="minorEastAsia" w:eastAsiaTheme="minorEastAsia" w:hAnsiTheme="minorEastAsia" w:cs="宋体" w:hint="default"/>
          <w:color w:val="333333"/>
          <w:sz w:val="32"/>
          <w:szCs w:val="32"/>
          <w:shd w:val="clear" w:color="auto" w:fill="FFFFFF"/>
        </w:rPr>
      </w:pPr>
      <w:r w:rsidRPr="000B6D41">
        <w:rPr>
          <w:rFonts w:asciiTheme="minorEastAsia" w:eastAsiaTheme="minorEastAsia" w:hAnsiTheme="minorEastAsia" w:cs="宋体"/>
          <w:color w:val="333333"/>
          <w:sz w:val="32"/>
          <w:szCs w:val="32"/>
          <w:shd w:val="clear" w:color="auto" w:fill="FFFFFF"/>
        </w:rPr>
        <w:lastRenderedPageBreak/>
        <w:t>项目支出情况</w:t>
      </w:r>
    </w:p>
    <w:p w:rsidR="008E3D08" w:rsidRPr="000B6D41" w:rsidRDefault="00F90946" w:rsidP="000B6D41">
      <w:pPr>
        <w:spacing w:line="600" w:lineRule="exact"/>
        <w:ind w:firstLineChars="200" w:firstLine="640"/>
        <w:jc w:val="left"/>
        <w:rPr>
          <w:rFonts w:ascii="宋体" w:hAnsi="宋体"/>
          <w:sz w:val="32"/>
          <w:szCs w:val="32"/>
        </w:rPr>
      </w:pPr>
      <w:r w:rsidRPr="000B6D41">
        <w:rPr>
          <w:rFonts w:ascii="宋体" w:hAnsi="宋体" w:hint="eastAsia"/>
          <w:sz w:val="32"/>
          <w:szCs w:val="32"/>
        </w:rPr>
        <w:t>1.年度专项资金收支情况</w:t>
      </w:r>
    </w:p>
    <w:p w:rsidR="008E3D08" w:rsidRPr="000B6D41" w:rsidRDefault="00F90946" w:rsidP="000B6D41">
      <w:pPr>
        <w:spacing w:line="600" w:lineRule="exact"/>
        <w:ind w:firstLineChars="200" w:firstLine="640"/>
        <w:jc w:val="left"/>
        <w:rPr>
          <w:rFonts w:asciiTheme="minorEastAsia" w:eastAsiaTheme="minorEastAsia" w:hAnsiTheme="minorEastAsia" w:cs="宋体"/>
          <w:color w:val="333333"/>
          <w:sz w:val="32"/>
          <w:szCs w:val="32"/>
          <w:shd w:val="clear" w:color="auto" w:fill="FFFFFF"/>
        </w:rPr>
      </w:pPr>
      <w:r w:rsidRPr="000B6D41">
        <w:rPr>
          <w:rFonts w:asciiTheme="minorEastAsia" w:eastAsiaTheme="minorEastAsia" w:hAnsiTheme="minorEastAsia" w:cs="宋体" w:hint="eastAsia"/>
          <w:color w:val="333333"/>
          <w:sz w:val="32"/>
          <w:szCs w:val="32"/>
          <w:shd w:val="clear" w:color="auto" w:fill="FFFFFF"/>
        </w:rPr>
        <w:t>年度专项资金年初结余0万元，本年收入862.42万元，年末支出862.42万元。</w:t>
      </w:r>
    </w:p>
    <w:p w:rsidR="008E3D08" w:rsidRPr="000B6D41" w:rsidRDefault="00F90946">
      <w:pPr>
        <w:pStyle w:val="a3"/>
        <w:spacing w:line="600" w:lineRule="exact"/>
        <w:rPr>
          <w:rFonts w:hint="default"/>
          <w:sz w:val="32"/>
          <w:szCs w:val="32"/>
        </w:rPr>
      </w:pPr>
      <w:r w:rsidRPr="000B6D41">
        <w:rPr>
          <w:rFonts w:ascii="宋体" w:hAnsi="宋体" w:hint="default"/>
          <w:sz w:val="32"/>
          <w:szCs w:val="32"/>
        </w:rPr>
        <w:t xml:space="preserve">   </w:t>
      </w:r>
      <w:r w:rsidRPr="000B6D41">
        <w:rPr>
          <w:rFonts w:ascii="宋体" w:hAnsi="宋体"/>
          <w:sz w:val="32"/>
          <w:szCs w:val="32"/>
        </w:rPr>
        <w:t xml:space="preserve"> 2、项目资金使用情况</w:t>
      </w:r>
    </w:p>
    <w:p w:rsidR="008E3D08" w:rsidRPr="000B6D41" w:rsidRDefault="00F90946">
      <w:pPr>
        <w:spacing w:line="600" w:lineRule="exact"/>
        <w:rPr>
          <w:rFonts w:ascii="宋体" w:hAnsi="宋体"/>
          <w:sz w:val="32"/>
          <w:szCs w:val="32"/>
        </w:rPr>
      </w:pPr>
      <w:r w:rsidRPr="000B6D41">
        <w:rPr>
          <w:rFonts w:ascii="宋体" w:hAnsi="宋体"/>
          <w:sz w:val="32"/>
          <w:szCs w:val="32"/>
        </w:rPr>
        <w:t xml:space="preserve"> </w:t>
      </w:r>
      <w:r w:rsidRPr="000B6D41">
        <w:rPr>
          <w:rFonts w:ascii="宋体" w:hAnsi="宋体" w:hint="eastAsia"/>
          <w:sz w:val="32"/>
          <w:szCs w:val="32"/>
        </w:rPr>
        <w:t xml:space="preserve">   </w:t>
      </w:r>
      <w:r w:rsidRPr="000B6D41">
        <w:rPr>
          <w:rFonts w:asciiTheme="minorEastAsia" w:eastAsiaTheme="minorEastAsia" w:hAnsiTheme="minorEastAsia" w:cs="宋体" w:hint="eastAsia"/>
          <w:color w:val="333333"/>
          <w:sz w:val="32"/>
          <w:szCs w:val="32"/>
          <w:shd w:val="clear" w:color="auto" w:fill="FFFFFF"/>
        </w:rPr>
        <w:t>人居环境整治240.34万元，工作经费209.94万元，厕改及提质资金173.39万元，武陵山区新品种铁皮石斛（树载）森林立体栽培示范基地建设（衔接资金）100万元，庭院经济（衔接资金）56.34万元，</w:t>
      </w:r>
      <w:r w:rsidRPr="000B6D41">
        <w:rPr>
          <w:rFonts w:asciiTheme="minorEastAsia" w:eastAsiaTheme="minorEastAsia" w:hAnsiTheme="minorEastAsia" w:cs="宋体"/>
          <w:color w:val="333333"/>
          <w:sz w:val="32"/>
          <w:szCs w:val="32"/>
          <w:shd w:val="clear" w:color="auto" w:fill="FFFFFF"/>
        </w:rPr>
        <w:t>乡村振兴驻村工作经费45万元，</w:t>
      </w:r>
      <w:r w:rsidRPr="000B6D41">
        <w:rPr>
          <w:rFonts w:asciiTheme="minorEastAsia" w:eastAsiaTheme="minorEastAsia" w:hAnsiTheme="minorEastAsia" w:cs="宋体" w:hint="eastAsia"/>
          <w:color w:val="333333"/>
          <w:sz w:val="32"/>
          <w:szCs w:val="32"/>
          <w:shd w:val="clear" w:color="auto" w:fill="FFFFFF"/>
        </w:rPr>
        <w:t>烟税分成13.4万元，中央农业生产救灾资金10万元，猕猴桃基地建设10万元，基层政权建设经费10万元，2022年度全州美丽湘西建设提质升级奖补资金10万元，城乡居民医保征缴以奖代补经费</w:t>
      </w:r>
      <w:r w:rsidRPr="000B6D41">
        <w:rPr>
          <w:rFonts w:asciiTheme="minorEastAsia" w:eastAsiaTheme="minorEastAsia" w:hAnsiTheme="minorEastAsia" w:cs="宋体"/>
          <w:color w:val="333333"/>
          <w:sz w:val="32"/>
          <w:szCs w:val="32"/>
          <w:shd w:val="clear" w:color="auto" w:fill="FFFFFF"/>
        </w:rPr>
        <w:t>10.59万元，产业路（财政衔接资金）9.94万元，</w:t>
      </w:r>
      <w:r w:rsidRPr="000B6D41">
        <w:rPr>
          <w:rFonts w:asciiTheme="minorEastAsia" w:eastAsiaTheme="minorEastAsia" w:hAnsiTheme="minorEastAsia" w:cs="宋体" w:hint="eastAsia"/>
          <w:color w:val="333333"/>
          <w:sz w:val="32"/>
          <w:szCs w:val="32"/>
          <w:shd w:val="clear" w:color="auto" w:fill="FFFFFF"/>
        </w:rPr>
        <w:t>产业配套设施（衔接资金）9.19万元，乡镇帮扶（联系）村工作经费9万元，</w:t>
      </w:r>
      <w:r w:rsidRPr="000B6D41">
        <w:rPr>
          <w:rFonts w:asciiTheme="minorEastAsia" w:eastAsiaTheme="minorEastAsia" w:hAnsiTheme="minorEastAsia" w:cs="宋体"/>
          <w:color w:val="333333"/>
          <w:sz w:val="32"/>
          <w:szCs w:val="32"/>
          <w:shd w:val="clear" w:color="auto" w:fill="FFFFFF"/>
        </w:rPr>
        <w:t>小型农田水利设施建设8.96万元，</w:t>
      </w:r>
      <w:r w:rsidRPr="000B6D41">
        <w:rPr>
          <w:rFonts w:asciiTheme="minorEastAsia" w:eastAsiaTheme="minorEastAsia" w:hAnsiTheme="minorEastAsia" w:cs="宋体" w:hint="eastAsia"/>
          <w:color w:val="333333"/>
          <w:sz w:val="32"/>
          <w:szCs w:val="32"/>
          <w:shd w:val="clear" w:color="auto" w:fill="FFFFFF"/>
        </w:rPr>
        <w:t>乡镇财政所工作经费7万元，村干养老4万元等。</w:t>
      </w:r>
    </w:p>
    <w:p w:rsidR="008E3D08" w:rsidRPr="000B6D41" w:rsidRDefault="00F90946" w:rsidP="000B6D41">
      <w:pPr>
        <w:pStyle w:val="5"/>
        <w:spacing w:line="600" w:lineRule="exact"/>
        <w:ind w:left="0" w:firstLineChars="200" w:firstLine="640"/>
        <w:rPr>
          <w:rFonts w:ascii="宋体" w:hAnsi="宋体" w:hint="default"/>
          <w:sz w:val="32"/>
          <w:szCs w:val="32"/>
        </w:rPr>
      </w:pPr>
      <w:r w:rsidRPr="000B6D41">
        <w:rPr>
          <w:rFonts w:ascii="宋体" w:hAnsi="宋体"/>
          <w:sz w:val="32"/>
          <w:szCs w:val="32"/>
        </w:rPr>
        <w:t>3、项目管理情况</w:t>
      </w:r>
    </w:p>
    <w:p w:rsidR="008E3D08" w:rsidRPr="000B6D41" w:rsidRDefault="00F90946" w:rsidP="000B6D41">
      <w:pPr>
        <w:spacing w:line="600" w:lineRule="exact"/>
        <w:ind w:firstLineChars="150" w:firstLine="480"/>
        <w:rPr>
          <w:rFonts w:asciiTheme="minorEastAsia" w:eastAsiaTheme="minorEastAsia" w:hAnsiTheme="minorEastAsia" w:cs="宋体"/>
          <w:color w:val="333333"/>
          <w:sz w:val="32"/>
          <w:szCs w:val="32"/>
          <w:shd w:val="clear" w:color="auto" w:fill="FFFFFF"/>
        </w:rPr>
      </w:pPr>
      <w:r w:rsidRPr="000B6D41">
        <w:rPr>
          <w:rFonts w:asciiTheme="minorEastAsia" w:eastAsiaTheme="minorEastAsia" w:hAnsiTheme="minorEastAsia" w:cs="宋体" w:hint="eastAsia"/>
          <w:color w:val="333333"/>
          <w:sz w:val="32"/>
          <w:szCs w:val="32"/>
          <w:shd w:val="clear" w:color="auto" w:fill="FFFFFF"/>
        </w:rPr>
        <w:t>（1）加强项目资料、项目资金管理等基础工作。（2）完成了2023年项目的实施工作；（3）完成全镇工程建设领域突出问题专项治理工作。（4)规范档案、文件、资料管理，及时完成领导交办的其他临时性工作。</w:t>
      </w:r>
    </w:p>
    <w:p w:rsidR="008E3D08" w:rsidRPr="000B6D41" w:rsidRDefault="00F90946">
      <w:pPr>
        <w:pStyle w:val="1"/>
        <w:spacing w:line="600" w:lineRule="exact"/>
        <w:ind w:firstLineChars="0" w:firstLine="585"/>
        <w:jc w:val="left"/>
        <w:rPr>
          <w:rFonts w:ascii="宋体" w:hAnsi="宋体" w:hint="default"/>
          <w:sz w:val="32"/>
          <w:szCs w:val="32"/>
        </w:rPr>
      </w:pPr>
      <w:r w:rsidRPr="000B6D41">
        <w:rPr>
          <w:rFonts w:ascii="宋体" w:hAnsi="宋体"/>
          <w:sz w:val="32"/>
          <w:szCs w:val="32"/>
        </w:rPr>
        <w:lastRenderedPageBreak/>
        <w:t>三、政府性基金预算支出情况</w:t>
      </w:r>
    </w:p>
    <w:p w:rsidR="008E3D08" w:rsidRPr="000B6D41" w:rsidRDefault="00F90946">
      <w:pPr>
        <w:pStyle w:val="1"/>
        <w:spacing w:line="600" w:lineRule="exact"/>
        <w:ind w:firstLineChars="0" w:firstLine="585"/>
        <w:jc w:val="left"/>
        <w:rPr>
          <w:rFonts w:hint="default"/>
          <w:sz w:val="32"/>
          <w:szCs w:val="32"/>
        </w:rPr>
      </w:pPr>
      <w:r w:rsidRPr="000B6D41">
        <w:rPr>
          <w:rFonts w:asciiTheme="minorEastAsia" w:eastAsiaTheme="minorEastAsia" w:hAnsiTheme="minorEastAsia"/>
          <w:sz w:val="32"/>
          <w:szCs w:val="32"/>
        </w:rPr>
        <w:t>2023年度我单位无政府性基金预算支出。</w:t>
      </w:r>
    </w:p>
    <w:p w:rsidR="008E3D08" w:rsidRPr="000B6D41" w:rsidRDefault="00F90946">
      <w:pPr>
        <w:pStyle w:val="1"/>
        <w:spacing w:line="600" w:lineRule="exact"/>
        <w:ind w:firstLineChars="0" w:firstLine="585"/>
        <w:jc w:val="left"/>
        <w:rPr>
          <w:rFonts w:ascii="宋体" w:hAnsi="宋体" w:hint="default"/>
          <w:sz w:val="32"/>
          <w:szCs w:val="32"/>
        </w:rPr>
      </w:pPr>
      <w:r w:rsidRPr="000B6D41">
        <w:rPr>
          <w:rFonts w:ascii="宋体" w:hAnsi="宋体"/>
          <w:sz w:val="32"/>
          <w:szCs w:val="32"/>
        </w:rPr>
        <w:t>四、国有资本经营预算支出情况</w:t>
      </w:r>
    </w:p>
    <w:p w:rsidR="008E3D08" w:rsidRPr="000B6D41" w:rsidRDefault="00F90946">
      <w:pPr>
        <w:pStyle w:val="1"/>
        <w:spacing w:line="600" w:lineRule="exact"/>
        <w:ind w:firstLineChars="0" w:firstLine="585"/>
        <w:jc w:val="left"/>
        <w:rPr>
          <w:rFonts w:hint="default"/>
          <w:sz w:val="32"/>
          <w:szCs w:val="32"/>
        </w:rPr>
      </w:pPr>
      <w:r w:rsidRPr="000B6D41">
        <w:rPr>
          <w:rFonts w:ascii="宋体" w:hAnsi="宋体"/>
          <w:sz w:val="32"/>
          <w:szCs w:val="32"/>
        </w:rPr>
        <w:t>无。</w:t>
      </w:r>
    </w:p>
    <w:p w:rsidR="008E3D08" w:rsidRPr="000B6D41" w:rsidRDefault="00F90946">
      <w:pPr>
        <w:pStyle w:val="1"/>
        <w:spacing w:line="600" w:lineRule="exact"/>
        <w:ind w:firstLineChars="0" w:firstLine="585"/>
        <w:jc w:val="left"/>
        <w:rPr>
          <w:rFonts w:ascii="宋体" w:hAnsi="宋体" w:hint="default"/>
          <w:sz w:val="32"/>
          <w:szCs w:val="32"/>
        </w:rPr>
      </w:pPr>
      <w:r w:rsidRPr="000B6D41">
        <w:rPr>
          <w:rFonts w:ascii="宋体" w:hAnsi="宋体"/>
          <w:sz w:val="32"/>
          <w:szCs w:val="32"/>
        </w:rPr>
        <w:t>五、社会保险基金预算支出情况</w:t>
      </w:r>
    </w:p>
    <w:p w:rsidR="008E3D08" w:rsidRPr="000B6D41" w:rsidRDefault="00F90946">
      <w:pPr>
        <w:pStyle w:val="1"/>
        <w:spacing w:line="600" w:lineRule="exact"/>
        <w:ind w:firstLineChars="0" w:firstLine="585"/>
        <w:jc w:val="left"/>
        <w:rPr>
          <w:rFonts w:hint="default"/>
          <w:sz w:val="32"/>
          <w:szCs w:val="32"/>
        </w:rPr>
      </w:pPr>
      <w:r w:rsidRPr="000B6D41">
        <w:rPr>
          <w:rFonts w:ascii="宋体" w:hAnsi="宋体"/>
          <w:sz w:val="32"/>
          <w:szCs w:val="32"/>
        </w:rPr>
        <w:t>无。</w:t>
      </w:r>
    </w:p>
    <w:p w:rsidR="008E3D08" w:rsidRPr="000B6D41" w:rsidRDefault="00F90946">
      <w:pPr>
        <w:spacing w:line="600" w:lineRule="exact"/>
        <w:ind w:firstLine="645"/>
        <w:jc w:val="left"/>
        <w:rPr>
          <w:sz w:val="32"/>
          <w:szCs w:val="32"/>
        </w:rPr>
      </w:pPr>
      <w:r w:rsidRPr="000B6D41">
        <w:rPr>
          <w:rFonts w:ascii="宋体" w:hAnsi="宋体" w:hint="eastAsia"/>
          <w:sz w:val="32"/>
          <w:szCs w:val="32"/>
        </w:rPr>
        <w:t>六、部门整体支出绩效情况</w:t>
      </w:r>
    </w:p>
    <w:p w:rsidR="008E3D08" w:rsidRPr="000B6D41" w:rsidRDefault="00F90946">
      <w:pPr>
        <w:pStyle w:val="5"/>
        <w:spacing w:line="600" w:lineRule="exact"/>
        <w:ind w:left="0"/>
        <w:rPr>
          <w:rFonts w:ascii="宋体" w:hAnsi="宋体" w:hint="default"/>
          <w:sz w:val="32"/>
          <w:szCs w:val="32"/>
        </w:rPr>
      </w:pPr>
      <w:r w:rsidRPr="000B6D41">
        <w:rPr>
          <w:rFonts w:ascii="宋体" w:hAnsi="宋体" w:hint="default"/>
          <w:sz w:val="32"/>
          <w:szCs w:val="32"/>
        </w:rPr>
        <w:t xml:space="preserve">   </w:t>
      </w:r>
      <w:r w:rsidRPr="000B6D41">
        <w:rPr>
          <w:rFonts w:ascii="宋体" w:hAnsi="宋体"/>
          <w:sz w:val="32"/>
          <w:szCs w:val="32"/>
        </w:rPr>
        <w:t xml:space="preserve">（一）投入   </w:t>
      </w:r>
    </w:p>
    <w:p w:rsidR="008E3D08" w:rsidRPr="000B6D41" w:rsidRDefault="008C5ED6">
      <w:pPr>
        <w:spacing w:line="600" w:lineRule="exact"/>
        <w:rPr>
          <w:rFonts w:asciiTheme="minorEastAsia" w:eastAsiaTheme="minorEastAsia" w:hAnsiTheme="minorEastAsia"/>
          <w:sz w:val="32"/>
          <w:szCs w:val="32"/>
        </w:rPr>
      </w:pPr>
      <w:r>
        <w:rPr>
          <w:rFonts w:hint="eastAsia"/>
          <w:sz w:val="32"/>
          <w:szCs w:val="32"/>
        </w:rPr>
        <w:t xml:space="preserve">   </w:t>
      </w:r>
      <w:r w:rsidR="00F90946" w:rsidRPr="000B6D41">
        <w:rPr>
          <w:rFonts w:hint="eastAsia"/>
          <w:sz w:val="32"/>
          <w:szCs w:val="32"/>
        </w:rPr>
        <w:t xml:space="preserve"> </w:t>
      </w:r>
      <w:r w:rsidR="00F90946" w:rsidRPr="000B6D41">
        <w:rPr>
          <w:rFonts w:asciiTheme="minorEastAsia" w:eastAsiaTheme="minorEastAsia" w:hAnsiTheme="minorEastAsia" w:hint="eastAsia"/>
          <w:sz w:val="32"/>
          <w:szCs w:val="32"/>
        </w:rPr>
        <w:t>1.本年度在职人员控制率为97%。</w:t>
      </w:r>
    </w:p>
    <w:p w:rsidR="008E3D08" w:rsidRPr="000B6D41" w:rsidRDefault="00F90946">
      <w:pPr>
        <w:spacing w:line="600" w:lineRule="exact"/>
        <w:rPr>
          <w:rFonts w:asciiTheme="minorEastAsia" w:eastAsiaTheme="minorEastAsia" w:hAnsiTheme="minorEastAsia"/>
          <w:sz w:val="32"/>
          <w:szCs w:val="32"/>
        </w:rPr>
      </w:pPr>
      <w:r w:rsidRPr="000B6D41">
        <w:rPr>
          <w:rFonts w:asciiTheme="minorEastAsia" w:eastAsiaTheme="minorEastAsia" w:hAnsiTheme="minorEastAsia" w:hint="eastAsia"/>
          <w:sz w:val="32"/>
          <w:szCs w:val="32"/>
        </w:rPr>
        <w:t xml:space="preserve">    2.本年度“三公经费”变动率为-78.84%。</w:t>
      </w:r>
    </w:p>
    <w:p w:rsidR="008E3D08" w:rsidRPr="000B6D41" w:rsidRDefault="00F90946">
      <w:pPr>
        <w:spacing w:line="600" w:lineRule="exact"/>
        <w:rPr>
          <w:rFonts w:ascii="宋体" w:hAnsi="宋体"/>
          <w:sz w:val="32"/>
          <w:szCs w:val="32"/>
        </w:rPr>
      </w:pPr>
      <w:r w:rsidRPr="000B6D41">
        <w:rPr>
          <w:rFonts w:ascii="宋体" w:hAnsi="宋体"/>
          <w:sz w:val="32"/>
          <w:szCs w:val="32"/>
        </w:rPr>
        <w:t xml:space="preserve">   </w:t>
      </w:r>
      <w:r w:rsidRPr="000B6D41">
        <w:rPr>
          <w:rFonts w:ascii="宋体" w:hAnsi="宋体" w:hint="eastAsia"/>
          <w:sz w:val="32"/>
          <w:szCs w:val="32"/>
        </w:rPr>
        <w:t>（二）过程</w:t>
      </w:r>
    </w:p>
    <w:p w:rsidR="008E3D08" w:rsidRPr="000B6D41" w:rsidRDefault="00F90946" w:rsidP="000B6D41">
      <w:pPr>
        <w:pStyle w:val="1"/>
        <w:spacing w:line="600" w:lineRule="exact"/>
        <w:ind w:firstLine="640"/>
        <w:jc w:val="left"/>
        <w:rPr>
          <w:rFonts w:asciiTheme="minorEastAsia" w:eastAsiaTheme="minorEastAsia" w:hAnsiTheme="minorEastAsia" w:hint="default"/>
          <w:sz w:val="32"/>
          <w:szCs w:val="32"/>
        </w:rPr>
      </w:pPr>
      <w:r w:rsidRPr="000B6D41">
        <w:rPr>
          <w:rFonts w:asciiTheme="minorEastAsia" w:eastAsiaTheme="minorEastAsia" w:hAnsiTheme="minorEastAsia"/>
          <w:sz w:val="32"/>
          <w:szCs w:val="32"/>
        </w:rPr>
        <w:t>本年度预算完成率为100%。</w:t>
      </w:r>
    </w:p>
    <w:p w:rsidR="008E3D08" w:rsidRPr="000B6D41" w:rsidRDefault="00F90946">
      <w:pPr>
        <w:pStyle w:val="a3"/>
        <w:spacing w:line="600" w:lineRule="exact"/>
        <w:rPr>
          <w:rFonts w:hint="default"/>
          <w:sz w:val="32"/>
          <w:szCs w:val="32"/>
        </w:rPr>
      </w:pPr>
      <w:r w:rsidRPr="000B6D41">
        <w:rPr>
          <w:rFonts w:hint="default"/>
          <w:sz w:val="32"/>
          <w:szCs w:val="32"/>
        </w:rPr>
        <w:t xml:space="preserve">   </w:t>
      </w:r>
      <w:r w:rsidRPr="000B6D41">
        <w:rPr>
          <w:sz w:val="32"/>
          <w:szCs w:val="32"/>
        </w:rPr>
        <w:t>（三）产出及效果</w:t>
      </w:r>
    </w:p>
    <w:p w:rsidR="008E3D08" w:rsidRPr="000B6D41" w:rsidRDefault="00F90946" w:rsidP="000B6D41">
      <w:pPr>
        <w:pStyle w:val="a3"/>
        <w:spacing w:line="600" w:lineRule="exact"/>
        <w:ind w:firstLineChars="200" w:firstLine="640"/>
        <w:rPr>
          <w:rFonts w:hint="default"/>
          <w:sz w:val="32"/>
          <w:szCs w:val="32"/>
        </w:rPr>
      </w:pPr>
      <w:r w:rsidRPr="000B6D41">
        <w:rPr>
          <w:sz w:val="32"/>
          <w:szCs w:val="32"/>
        </w:rPr>
        <w:t>1</w:t>
      </w:r>
      <w:r w:rsidRPr="000B6D41">
        <w:rPr>
          <w:sz w:val="32"/>
          <w:szCs w:val="32"/>
        </w:rPr>
        <w:t>、镇村经济得到了一定发展，全镇经济环境明显改善，在全镇经济发展中，村级经济合作社发挥了一定作用。</w:t>
      </w:r>
    </w:p>
    <w:p w:rsidR="008E3D08" w:rsidRPr="000B6D41" w:rsidRDefault="00F90946" w:rsidP="000B6D41">
      <w:pPr>
        <w:pStyle w:val="a3"/>
        <w:spacing w:line="600" w:lineRule="exact"/>
        <w:ind w:firstLineChars="200" w:firstLine="640"/>
        <w:rPr>
          <w:rFonts w:hint="default"/>
          <w:sz w:val="32"/>
          <w:szCs w:val="32"/>
        </w:rPr>
      </w:pPr>
      <w:r w:rsidRPr="000B6D41">
        <w:rPr>
          <w:sz w:val="32"/>
          <w:szCs w:val="32"/>
        </w:rPr>
        <w:t>2</w:t>
      </w:r>
      <w:r w:rsidRPr="000B6D41">
        <w:rPr>
          <w:sz w:val="32"/>
          <w:szCs w:val="32"/>
        </w:rPr>
        <w:t>、通过政府产业培训和组织部分农户外出实地考察，农户提升了农业技术和技能，农业得到了发展。技能培训促进了劳动力转移就业。养老保险使农村人民老有所养，合作医疗使老百姓病有所医，这些措施助力精准扶贫，能更好的促进广大群众脱贫。</w:t>
      </w:r>
    </w:p>
    <w:p w:rsidR="008E3D08" w:rsidRPr="000B6D41" w:rsidRDefault="00F90946" w:rsidP="000B6D41">
      <w:pPr>
        <w:pStyle w:val="a3"/>
        <w:spacing w:line="600" w:lineRule="exact"/>
        <w:ind w:firstLineChars="200" w:firstLine="640"/>
        <w:rPr>
          <w:rFonts w:hint="default"/>
          <w:sz w:val="32"/>
          <w:szCs w:val="32"/>
        </w:rPr>
      </w:pPr>
      <w:r w:rsidRPr="000B6D41">
        <w:rPr>
          <w:sz w:val="32"/>
          <w:szCs w:val="32"/>
        </w:rPr>
        <w:lastRenderedPageBreak/>
        <w:t>3</w:t>
      </w:r>
      <w:r w:rsidRPr="000B6D41">
        <w:rPr>
          <w:sz w:val="32"/>
          <w:szCs w:val="32"/>
        </w:rPr>
        <w:t>、财务制度执行有序，为全镇的经济发展和各种工作提供了理想的数据支持和服务。</w:t>
      </w:r>
    </w:p>
    <w:p w:rsidR="008E3D08" w:rsidRPr="000B6D41" w:rsidRDefault="00F90946" w:rsidP="000B6D41">
      <w:pPr>
        <w:pStyle w:val="a3"/>
        <w:spacing w:line="600" w:lineRule="exact"/>
        <w:ind w:firstLineChars="200" w:firstLine="640"/>
        <w:rPr>
          <w:rFonts w:hint="default"/>
          <w:sz w:val="32"/>
          <w:szCs w:val="32"/>
        </w:rPr>
      </w:pPr>
      <w:r w:rsidRPr="000B6D41">
        <w:rPr>
          <w:sz w:val="32"/>
          <w:szCs w:val="32"/>
        </w:rPr>
        <w:t>4</w:t>
      </w:r>
      <w:r w:rsidRPr="000B6D41">
        <w:rPr>
          <w:sz w:val="32"/>
          <w:szCs w:val="32"/>
        </w:rPr>
        <w:t>、水、电、路等农村基础设施明显得到改善，为广大群众的生产、生活提供了便利。</w:t>
      </w:r>
    </w:p>
    <w:p w:rsidR="008E3D08" w:rsidRPr="000B6D41" w:rsidRDefault="00F90946" w:rsidP="000B6D41">
      <w:pPr>
        <w:pStyle w:val="a3"/>
        <w:spacing w:line="600" w:lineRule="exact"/>
        <w:ind w:firstLineChars="200" w:firstLine="640"/>
        <w:rPr>
          <w:rFonts w:hint="default"/>
          <w:sz w:val="32"/>
          <w:szCs w:val="32"/>
        </w:rPr>
      </w:pPr>
      <w:r w:rsidRPr="000B6D41">
        <w:rPr>
          <w:sz w:val="32"/>
          <w:szCs w:val="32"/>
        </w:rPr>
        <w:t>5</w:t>
      </w:r>
      <w:r w:rsidRPr="000B6D41">
        <w:rPr>
          <w:sz w:val="32"/>
          <w:szCs w:val="32"/>
        </w:rPr>
        <w:t>、平安农村和农村家庭和谐家庭建设得到一定发展，家庭暴力现象和打架斗殴现象减少。农村良好生活氛围进入新平台。</w:t>
      </w:r>
    </w:p>
    <w:p w:rsidR="008E3D08" w:rsidRPr="000B6D41" w:rsidRDefault="00F90946" w:rsidP="000B6D41">
      <w:pPr>
        <w:pStyle w:val="a3"/>
        <w:spacing w:line="600" w:lineRule="exact"/>
        <w:ind w:firstLineChars="200" w:firstLine="640"/>
        <w:rPr>
          <w:rFonts w:hint="default"/>
          <w:sz w:val="32"/>
          <w:szCs w:val="32"/>
        </w:rPr>
      </w:pPr>
      <w:r w:rsidRPr="000B6D41">
        <w:rPr>
          <w:sz w:val="32"/>
          <w:szCs w:val="32"/>
        </w:rPr>
        <w:t>6</w:t>
      </w:r>
      <w:r w:rsidRPr="000B6D41">
        <w:rPr>
          <w:sz w:val="32"/>
          <w:szCs w:val="32"/>
        </w:rPr>
        <w:t>、落实国家政策，严格依法行政，发挥经济管理职能，加强政策引导，制定发展规划，服务市场主体和营造发展环境，搞好市场监管，大力促进社会事业发展，发展镇村经济文化和社会事业，提供公共服务维护社会稳定，构建社会主义和谐社会。</w:t>
      </w:r>
    </w:p>
    <w:p w:rsidR="008E3D08" w:rsidRPr="000B6D41" w:rsidRDefault="00F90946">
      <w:pPr>
        <w:pStyle w:val="1"/>
        <w:spacing w:line="600" w:lineRule="exact"/>
        <w:ind w:left="640" w:firstLineChars="0" w:firstLine="0"/>
        <w:jc w:val="left"/>
        <w:rPr>
          <w:rFonts w:hint="default"/>
          <w:sz w:val="32"/>
          <w:szCs w:val="32"/>
        </w:rPr>
      </w:pPr>
      <w:r w:rsidRPr="000B6D41">
        <w:rPr>
          <w:rFonts w:ascii="宋体" w:hAnsi="宋体"/>
          <w:sz w:val="32"/>
          <w:szCs w:val="32"/>
        </w:rPr>
        <w:t>七、存在的问题及原因分析</w:t>
      </w:r>
    </w:p>
    <w:p w:rsidR="008E3D08" w:rsidRPr="000B6D41" w:rsidRDefault="00F90946" w:rsidP="000B6D41">
      <w:pPr>
        <w:spacing w:line="600" w:lineRule="exact"/>
        <w:ind w:firstLineChars="200" w:firstLine="640"/>
        <w:jc w:val="left"/>
        <w:rPr>
          <w:rFonts w:asciiTheme="minorEastAsia" w:eastAsiaTheme="minorEastAsia" w:hAnsiTheme="minorEastAsia"/>
          <w:sz w:val="32"/>
          <w:szCs w:val="32"/>
        </w:rPr>
      </w:pPr>
      <w:r w:rsidRPr="000B6D41">
        <w:rPr>
          <w:rFonts w:asciiTheme="minorEastAsia" w:eastAsiaTheme="minorEastAsia" w:hAnsiTheme="minorEastAsia"/>
          <w:sz w:val="32"/>
          <w:szCs w:val="32"/>
        </w:rPr>
        <w:t>政府在职人员控制率有变动是因为202</w:t>
      </w:r>
      <w:r w:rsidRPr="000B6D41">
        <w:rPr>
          <w:rFonts w:asciiTheme="minorEastAsia" w:eastAsiaTheme="minorEastAsia" w:hAnsiTheme="minorEastAsia" w:hint="eastAsia"/>
          <w:sz w:val="32"/>
          <w:szCs w:val="32"/>
        </w:rPr>
        <w:t>3</w:t>
      </w:r>
      <w:r w:rsidRPr="000B6D41">
        <w:rPr>
          <w:rFonts w:asciiTheme="minorEastAsia" w:eastAsiaTheme="minorEastAsia" w:hAnsiTheme="minorEastAsia"/>
          <w:sz w:val="32"/>
          <w:szCs w:val="32"/>
        </w:rPr>
        <w:t>年政府人员结构的调整。</w:t>
      </w:r>
    </w:p>
    <w:p w:rsidR="008E3D08" w:rsidRPr="000B6D41" w:rsidRDefault="00F90946" w:rsidP="000B6D41">
      <w:pPr>
        <w:spacing w:line="600" w:lineRule="exact"/>
        <w:ind w:firstLineChars="200" w:firstLine="640"/>
        <w:jc w:val="left"/>
        <w:rPr>
          <w:rFonts w:ascii="宋体" w:hAnsi="宋体"/>
          <w:sz w:val="32"/>
          <w:szCs w:val="32"/>
        </w:rPr>
      </w:pPr>
      <w:r w:rsidRPr="000B6D41">
        <w:rPr>
          <w:rFonts w:ascii="宋体" w:hAnsi="宋体" w:hint="eastAsia"/>
          <w:sz w:val="32"/>
          <w:szCs w:val="32"/>
        </w:rPr>
        <w:t>八、下一步改进措施</w:t>
      </w:r>
    </w:p>
    <w:p w:rsidR="008E3D08" w:rsidRPr="000B6D41" w:rsidRDefault="00F90946" w:rsidP="000B6D41">
      <w:pPr>
        <w:spacing w:line="600" w:lineRule="exact"/>
        <w:ind w:firstLineChars="200" w:firstLine="640"/>
        <w:jc w:val="left"/>
        <w:rPr>
          <w:rFonts w:asciiTheme="minorEastAsia" w:eastAsiaTheme="minorEastAsia" w:hAnsiTheme="minorEastAsia"/>
          <w:sz w:val="32"/>
          <w:szCs w:val="32"/>
        </w:rPr>
      </w:pPr>
      <w:r w:rsidRPr="000B6D41">
        <w:rPr>
          <w:rFonts w:asciiTheme="minorEastAsia" w:eastAsiaTheme="minorEastAsia" w:hAnsiTheme="minorEastAsia" w:hint="eastAsia"/>
          <w:sz w:val="32"/>
          <w:szCs w:val="32"/>
        </w:rPr>
        <w:t>我单位将进一步加强对部门整体绩效的重视以及在预算执行过程中控制关键节点，避免风险点。</w:t>
      </w:r>
    </w:p>
    <w:p w:rsidR="008E3D08" w:rsidRPr="000B6D41" w:rsidRDefault="00F90946">
      <w:pPr>
        <w:spacing w:line="600" w:lineRule="exact"/>
        <w:ind w:firstLine="645"/>
        <w:jc w:val="left"/>
        <w:rPr>
          <w:sz w:val="32"/>
          <w:szCs w:val="32"/>
        </w:rPr>
      </w:pPr>
      <w:r w:rsidRPr="000B6D41">
        <w:rPr>
          <w:rFonts w:ascii="宋体" w:hAnsi="宋体" w:hint="eastAsia"/>
          <w:sz w:val="32"/>
          <w:szCs w:val="32"/>
        </w:rPr>
        <w:t>九、其他需要说明的情况</w:t>
      </w:r>
      <w:bookmarkStart w:id="0" w:name="_GoBack"/>
      <w:bookmarkEnd w:id="0"/>
    </w:p>
    <w:p w:rsidR="008E3D08" w:rsidRPr="000B6D41" w:rsidRDefault="00F90946">
      <w:pPr>
        <w:spacing w:line="600" w:lineRule="exact"/>
        <w:ind w:firstLine="720"/>
        <w:rPr>
          <w:sz w:val="32"/>
          <w:szCs w:val="32"/>
        </w:rPr>
      </w:pPr>
      <w:r w:rsidRPr="000B6D41">
        <w:rPr>
          <w:rFonts w:hint="eastAsia"/>
          <w:sz w:val="32"/>
          <w:szCs w:val="32"/>
        </w:rPr>
        <w:t>无。</w:t>
      </w:r>
    </w:p>
    <w:p w:rsidR="008E3D08" w:rsidRPr="000B6D41" w:rsidRDefault="008E3D08">
      <w:pPr>
        <w:spacing w:line="600" w:lineRule="exact"/>
        <w:ind w:firstLine="720"/>
        <w:rPr>
          <w:sz w:val="32"/>
          <w:szCs w:val="32"/>
        </w:rPr>
      </w:pPr>
    </w:p>
    <w:p w:rsidR="008E3D08" w:rsidRDefault="00F90946">
      <w:pPr>
        <w:spacing w:line="600" w:lineRule="exact"/>
        <w:rPr>
          <w:sz w:val="36"/>
          <w:szCs w:val="36"/>
        </w:rPr>
      </w:pPr>
      <w:r>
        <w:rPr>
          <w:rFonts w:hint="eastAsia"/>
          <w:sz w:val="36"/>
          <w:szCs w:val="36"/>
        </w:rPr>
        <w:t xml:space="preserve">                               </w:t>
      </w:r>
    </w:p>
    <w:sectPr w:rsidR="008E3D08" w:rsidSect="008E3D0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D08" w:rsidRDefault="008E3D08" w:rsidP="008E3D08">
      <w:r>
        <w:separator/>
      </w:r>
    </w:p>
  </w:endnote>
  <w:endnote w:type="continuationSeparator" w:id="0">
    <w:p w:rsidR="008E3D08" w:rsidRDefault="008E3D08" w:rsidP="008E3D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FCD" w:rsidRDefault="00A47FCD">
    <w:pPr>
      <w:pStyle w:val="a3"/>
      <w:rPr>
        <w:rFonts w:hint="default"/>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FCD" w:rsidRDefault="00A47FCD">
    <w:pPr>
      <w:pStyle w:val="a3"/>
      <w:rPr>
        <w:rFonts w:hint="default"/>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FCD" w:rsidRDefault="00A47FCD">
    <w:pPr>
      <w:pStyle w:val="a3"/>
      <w:rPr>
        <w:rFonts w:hint="defaul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D08" w:rsidRDefault="008E3D08" w:rsidP="008E3D08">
      <w:r>
        <w:separator/>
      </w:r>
    </w:p>
  </w:footnote>
  <w:footnote w:type="continuationSeparator" w:id="0">
    <w:p w:rsidR="008E3D08" w:rsidRDefault="008E3D08" w:rsidP="008E3D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FCD" w:rsidRDefault="00A47FC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D08" w:rsidRDefault="008E3D08" w:rsidP="00A47FCD">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FCD" w:rsidRDefault="00A47FC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5C3D8C"/>
    <w:multiLevelType w:val="multilevel"/>
    <w:tmpl w:val="655C3D8C"/>
    <w:lvl w:ilvl="0">
      <w:start w:val="2"/>
      <w:numFmt w:val="japaneseCounting"/>
      <w:lvlText w:val="（%1）"/>
      <w:lvlJc w:val="left"/>
      <w:pPr>
        <w:ind w:left="1400" w:hanging="1080"/>
      </w:pPr>
      <w:rPr>
        <w:rFonts w:hint="default"/>
      </w:rPr>
    </w:lvl>
    <w:lvl w:ilvl="1">
      <w:start w:val="1"/>
      <w:numFmt w:val="lowerLetter"/>
      <w:lvlText w:val="%2)"/>
      <w:lvlJc w:val="left"/>
      <w:pPr>
        <w:ind w:left="1160" w:hanging="420"/>
      </w:pPr>
    </w:lvl>
    <w:lvl w:ilvl="2">
      <w:start w:val="1"/>
      <w:numFmt w:val="lowerRoman"/>
      <w:lvlText w:val="%3."/>
      <w:lvlJc w:val="right"/>
      <w:pPr>
        <w:ind w:left="1580" w:hanging="420"/>
      </w:pPr>
    </w:lvl>
    <w:lvl w:ilvl="3">
      <w:start w:val="1"/>
      <w:numFmt w:val="decimal"/>
      <w:lvlText w:val="%4."/>
      <w:lvlJc w:val="left"/>
      <w:pPr>
        <w:ind w:left="2000" w:hanging="420"/>
      </w:pPr>
    </w:lvl>
    <w:lvl w:ilvl="4">
      <w:start w:val="1"/>
      <w:numFmt w:val="lowerLetter"/>
      <w:lvlText w:val="%5)"/>
      <w:lvlJc w:val="left"/>
      <w:pPr>
        <w:ind w:left="2420" w:hanging="420"/>
      </w:pPr>
    </w:lvl>
    <w:lvl w:ilvl="5">
      <w:start w:val="1"/>
      <w:numFmt w:val="lowerRoman"/>
      <w:lvlText w:val="%6."/>
      <w:lvlJc w:val="right"/>
      <w:pPr>
        <w:ind w:left="2840" w:hanging="420"/>
      </w:pPr>
    </w:lvl>
    <w:lvl w:ilvl="6">
      <w:start w:val="1"/>
      <w:numFmt w:val="decimal"/>
      <w:lvlText w:val="%7."/>
      <w:lvlJc w:val="left"/>
      <w:pPr>
        <w:ind w:left="3260" w:hanging="420"/>
      </w:pPr>
    </w:lvl>
    <w:lvl w:ilvl="7">
      <w:start w:val="1"/>
      <w:numFmt w:val="lowerLetter"/>
      <w:lvlText w:val="%8)"/>
      <w:lvlJc w:val="left"/>
      <w:pPr>
        <w:ind w:left="3680" w:hanging="420"/>
      </w:pPr>
    </w:lvl>
    <w:lvl w:ilvl="8">
      <w:start w:val="1"/>
      <w:numFmt w:val="lowerRoman"/>
      <w:lvlText w:val="%9."/>
      <w:lvlJc w:val="right"/>
      <w:pPr>
        <w:ind w:left="41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5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TQ3YmNhMjg3Mjg5OWZjMjcxMWJkOTgyYTE0ZDM0NDQifQ=="/>
  </w:docVars>
  <w:rsids>
    <w:rsidRoot w:val="00260AA4"/>
    <w:rsid w:val="0006398C"/>
    <w:rsid w:val="000B6D41"/>
    <w:rsid w:val="000E0FA9"/>
    <w:rsid w:val="000F1442"/>
    <w:rsid w:val="000F57AB"/>
    <w:rsid w:val="00141DCF"/>
    <w:rsid w:val="001E1191"/>
    <w:rsid w:val="00260AA4"/>
    <w:rsid w:val="002873E5"/>
    <w:rsid w:val="002E6A17"/>
    <w:rsid w:val="003252FA"/>
    <w:rsid w:val="00360E0C"/>
    <w:rsid w:val="00376086"/>
    <w:rsid w:val="00384A62"/>
    <w:rsid w:val="00396828"/>
    <w:rsid w:val="003A061C"/>
    <w:rsid w:val="00422261"/>
    <w:rsid w:val="005A5540"/>
    <w:rsid w:val="00634DBE"/>
    <w:rsid w:val="0068616C"/>
    <w:rsid w:val="007158C7"/>
    <w:rsid w:val="00733FDB"/>
    <w:rsid w:val="00761CD1"/>
    <w:rsid w:val="00770421"/>
    <w:rsid w:val="00794A8B"/>
    <w:rsid w:val="007E10D3"/>
    <w:rsid w:val="00844942"/>
    <w:rsid w:val="008A032E"/>
    <w:rsid w:val="008A7B17"/>
    <w:rsid w:val="008C5ED6"/>
    <w:rsid w:val="008E3D08"/>
    <w:rsid w:val="00921DC8"/>
    <w:rsid w:val="009642DC"/>
    <w:rsid w:val="00973A75"/>
    <w:rsid w:val="00A24A47"/>
    <w:rsid w:val="00A47FCD"/>
    <w:rsid w:val="00B03F44"/>
    <w:rsid w:val="00B3135E"/>
    <w:rsid w:val="00C13055"/>
    <w:rsid w:val="00C812A2"/>
    <w:rsid w:val="00CA6C65"/>
    <w:rsid w:val="00CC4B6F"/>
    <w:rsid w:val="00CE615B"/>
    <w:rsid w:val="00F56A62"/>
    <w:rsid w:val="00F90946"/>
    <w:rsid w:val="00FA31D9"/>
    <w:rsid w:val="00FC4A70"/>
    <w:rsid w:val="12810624"/>
    <w:rsid w:val="2F300FB0"/>
    <w:rsid w:val="305D5DD5"/>
    <w:rsid w:val="31CF4AB1"/>
    <w:rsid w:val="31D76F4E"/>
    <w:rsid w:val="3C77021F"/>
    <w:rsid w:val="43EA577A"/>
    <w:rsid w:val="4E8C7B5A"/>
    <w:rsid w:val="4FA64C4B"/>
    <w:rsid w:val="51E952C3"/>
    <w:rsid w:val="674C3ED2"/>
    <w:rsid w:val="729C5A4E"/>
    <w:rsid w:val="74FD680C"/>
    <w:rsid w:val="7AA5597C"/>
    <w:rsid w:val="7F011B7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3D08"/>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uiPriority w:val="99"/>
    <w:semiHidden/>
    <w:unhideWhenUsed/>
    <w:rsid w:val="008E3D08"/>
    <w:pPr>
      <w:ind w:left="1680"/>
    </w:pPr>
    <w:rPr>
      <w:rFonts w:hint="eastAsia"/>
    </w:rPr>
  </w:style>
  <w:style w:type="paragraph" w:styleId="a3">
    <w:name w:val="footer"/>
    <w:basedOn w:val="a"/>
    <w:link w:val="Char"/>
    <w:semiHidden/>
    <w:unhideWhenUsed/>
    <w:rsid w:val="008E3D08"/>
    <w:pPr>
      <w:tabs>
        <w:tab w:val="center" w:pos="4153"/>
        <w:tab w:val="right" w:pos="8306"/>
      </w:tabs>
      <w:snapToGrid w:val="0"/>
      <w:jc w:val="left"/>
    </w:pPr>
    <w:rPr>
      <w:rFonts w:hint="eastAsia"/>
      <w:sz w:val="18"/>
    </w:rPr>
  </w:style>
  <w:style w:type="paragraph" w:styleId="a4">
    <w:name w:val="header"/>
    <w:basedOn w:val="a"/>
    <w:semiHidden/>
    <w:unhideWhenUsed/>
    <w:rsid w:val="008E3D0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rsid w:val="008E3D08"/>
    <w:pPr>
      <w:spacing w:beforeAutospacing="1" w:afterAutospacing="1"/>
      <w:jc w:val="left"/>
    </w:pPr>
    <w:rPr>
      <w:kern w:val="0"/>
      <w:sz w:val="24"/>
    </w:rPr>
  </w:style>
  <w:style w:type="paragraph" w:customStyle="1" w:styleId="1">
    <w:name w:val="列出段落1"/>
    <w:basedOn w:val="a"/>
    <w:uiPriority w:val="99"/>
    <w:unhideWhenUsed/>
    <w:qFormat/>
    <w:rsid w:val="008E3D08"/>
    <w:pPr>
      <w:ind w:firstLineChars="200" w:firstLine="420"/>
    </w:pPr>
    <w:rPr>
      <w:rFonts w:ascii="Calibri" w:hAnsi="Calibri" w:hint="eastAsia"/>
    </w:rPr>
  </w:style>
  <w:style w:type="character" w:customStyle="1" w:styleId="Char">
    <w:name w:val="页脚 Char"/>
    <w:basedOn w:val="a0"/>
    <w:link w:val="a3"/>
    <w:rsid w:val="008E3D08"/>
    <w:rPr>
      <w:rFonts w:hint="eastAsia"/>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448</TotalTime>
  <Pages>7</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部门整体支出绩效评价报告</dc:title>
  <dc:creator>Administrator</dc:creator>
  <cp:lastModifiedBy>Administrator</cp:lastModifiedBy>
  <cp:revision>31</cp:revision>
  <dcterms:created xsi:type="dcterms:W3CDTF">2021-03-23T08:53:00Z</dcterms:created>
  <dcterms:modified xsi:type="dcterms:W3CDTF">2024-07-12T05:28:00Z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9FA900A8CFAB4F9B9AC733E8D340F23A_12</vt:lpwstr>
  </property>
</Properties>
</file>