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jc w:val="left"/>
        <w:textAlignment w:val="auto"/>
        <w:rPr>
          <w:rFonts w:hint="eastAsia"/>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仿宋_GB2312" w:eastAsia="方正小标宋简体" w:cs="仿宋_GB2312"/>
          <w:bCs/>
          <w:sz w:val="44"/>
          <w:szCs w:val="44"/>
        </w:rPr>
      </w:pP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2022年“国培计划”</w:t>
      </w:r>
      <w:r>
        <w:rPr>
          <w:rFonts w:hint="eastAsia" w:ascii="方正小标宋简体" w:hAnsi="仿宋_GB2312" w:eastAsia="方正小标宋简体" w:cs="仿宋_GB2312"/>
          <w:bCs/>
          <w:sz w:val="44"/>
          <w:szCs w:val="44"/>
          <w:lang w:val="en-US" w:eastAsia="zh-CN"/>
        </w:rPr>
        <w:t>凤凰县</w:t>
      </w:r>
      <w:r>
        <w:rPr>
          <w:rFonts w:hint="eastAsia" w:ascii="方正小标宋简体" w:hAnsi="仿宋_GB2312" w:eastAsia="方正小标宋简体" w:cs="仿宋_GB2312"/>
          <w:bCs/>
          <w:sz w:val="44"/>
          <w:szCs w:val="44"/>
        </w:rPr>
        <w:t>心理健康教育</w:t>
      </w:r>
    </w:p>
    <w:p>
      <w:pPr>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bCs/>
          <w:sz w:val="44"/>
          <w:szCs w:val="44"/>
        </w:rPr>
      </w:pPr>
      <w:r>
        <w:rPr>
          <w:rFonts w:hint="eastAsia" w:ascii="方正小标宋简体" w:hAnsi="仿宋_GB2312" w:eastAsia="方正小标宋简体" w:cs="仿宋_GB2312"/>
          <w:bCs/>
          <w:sz w:val="44"/>
          <w:szCs w:val="44"/>
        </w:rPr>
        <w:t>工作坊</w:t>
      </w:r>
      <w:r>
        <w:rPr>
          <w:rFonts w:hint="eastAsia" w:ascii="方正小标宋简体" w:hAnsi="仿宋_GB2312" w:eastAsia="方正小标宋简体" w:cs="仿宋_GB2312"/>
          <w:bCs/>
          <w:sz w:val="44"/>
          <w:szCs w:val="44"/>
          <w:lang w:eastAsia="zh-CN"/>
        </w:rPr>
        <w:t>（</w:t>
      </w:r>
      <w:r>
        <w:rPr>
          <w:rFonts w:hint="eastAsia" w:ascii="方正小标宋简体" w:hAnsi="仿宋_GB2312" w:eastAsia="方正小标宋简体" w:cs="仿宋_GB2312"/>
          <w:bCs/>
          <w:sz w:val="44"/>
          <w:szCs w:val="44"/>
          <w:lang w:val="en-US" w:eastAsia="zh-CN"/>
        </w:rPr>
        <w:t>A2032-2</w:t>
      </w:r>
      <w:r>
        <w:rPr>
          <w:rFonts w:hint="eastAsia" w:ascii="方正小标宋简体" w:hAnsi="仿宋_GB2312" w:eastAsia="方正小标宋简体" w:cs="仿宋_GB2312"/>
          <w:bCs/>
          <w:sz w:val="44"/>
          <w:szCs w:val="44"/>
          <w:lang w:eastAsia="zh-CN"/>
        </w:rPr>
        <w:t>）</w:t>
      </w:r>
      <w:r>
        <w:rPr>
          <w:rFonts w:hint="eastAsia" w:ascii="方正小标宋简体" w:hAnsi="仿宋_GB2312" w:eastAsia="方正小标宋简体" w:cs="仿宋_GB2312"/>
          <w:bCs/>
          <w:sz w:val="44"/>
          <w:szCs w:val="44"/>
        </w:rPr>
        <w:t>研修项目实施方案</w:t>
      </w:r>
    </w:p>
    <w:p>
      <w:pPr>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为贯彻落实教育部办公厅《关于加强学生心理健康管理工作的通知》和中共湖南省委办公厅、湖南省人民政府办公厅《关于加强新时代学生心理健康教育的意见》要求，配齐建强心理健康教育骨干队伍，</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2022年“国培计划”农村骨干教师能力提升培训项目--心理健康教育工作坊研修项目实施指导方案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以及凤凰县心理健康教育现状，</w:t>
      </w:r>
      <w:r>
        <w:rPr>
          <w:rFonts w:hint="eastAsia" w:ascii="仿宋_GB2312" w:hAnsi="仿宋_GB2312" w:eastAsia="仿宋_GB2312" w:cs="仿宋_GB2312"/>
          <w:sz w:val="32"/>
          <w:szCs w:val="32"/>
        </w:rPr>
        <w:t>特制定本实施方案。</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一、研修需求分析</w:t>
      </w:r>
    </w:p>
    <w:p>
      <w:pPr>
        <w:pStyle w:val="3"/>
        <w:pageBreakBefore w:val="0"/>
        <w:widowControl w:val="0"/>
        <w:kinsoku/>
        <w:wordWrap/>
        <w:overflowPunct/>
        <w:topLinePunct w:val="0"/>
        <w:autoSpaceDE/>
        <w:autoSpaceDN/>
        <w:bidi w:val="0"/>
        <w:adjustRightInd/>
        <w:spacing w:before="0" w:beforeLines="0" w:after="0" w:afterLines="0" w:line="560" w:lineRule="exact"/>
        <w:ind w:firstLine="60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通过实地调查、教师座谈会等方式，面对面与学校心理健康专兼职教师进行沟通交流，80%的心理教师表示目前迫切希望得到关于怎样识别心理问题的办法以及识别出问题后如何处理的方式。因此，本次工作坊根据教师们的需求，确立了本次研修主题与内容。</w:t>
      </w:r>
    </w:p>
    <w:p>
      <w:pPr>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研修</w:t>
      </w:r>
      <w:r>
        <w:rPr>
          <w:rFonts w:hint="eastAsia" w:ascii="黑体" w:hAnsi="黑体" w:eastAsia="黑体" w:cs="黑体"/>
          <w:sz w:val="32"/>
          <w:szCs w:val="32"/>
          <w:lang w:val="en-US" w:eastAsia="zh-CN"/>
        </w:rPr>
        <w:t>主题</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需求调研分析情况，凤凰县心理健康教育工作坊研修主题定为“中小学生常见心理问题的识别与评估”。围绕该主题，研修内容将以中小学生常见的心理问题、中小学生心理健康现状及特点、中小学生常见心理问题的识别和处理方式为中心，结合城镇与农村学生心理发展与学校心理工作实际需求，着力解决学校心理工作开展不规范、心理健康教育内容不专业规等阻碍我县心理健康教育发展的问题。</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三、研修方式</w:t>
      </w:r>
    </w:p>
    <w:p>
      <w:pPr>
        <w:pStyle w:val="3"/>
        <w:pageBreakBefore w:val="0"/>
        <w:widowControl w:val="0"/>
        <w:kinsoku/>
        <w:wordWrap/>
        <w:overflowPunct/>
        <w:topLinePunct w:val="0"/>
        <w:autoSpaceDE/>
        <w:autoSpaceDN/>
        <w:bidi w:val="0"/>
        <w:adjustRightInd/>
        <w:spacing w:before="0" w:beforeLines="0" w:after="0" w:afterLines="0" w:line="560" w:lineRule="exact"/>
        <w:ind w:firstLine="601"/>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研修活动为混合研修，线上、线下同时进行。线上研修内容主要分为四个模块：1心理健康教育总论、2心理健康促进、3、心理问题预防、4心理问题干预；线下研修则结合专家专题讲座与学员案例分析研讨进行，主要安排的有：《中小学生常见心理问题及其表现》专题讲座、《中小学生常见心理问题的识别与评估》专题讲座、《中小学生心理问题的案例分析》专题讲座、学生心理问题的案例呈现与研讨等。</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四、研修目标</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2022年凤凰县心理健康教育工作坊（A2032-2），覆盖我县城镇和农村学校，培训专兼职心理健康教育教学教师、班主任共100人，以工作坊研修形式推进我县中小学心理教师全员培训。具体目标如下：</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增强心育综合能力。促使心理教师建立起对学校心理健康教育的基本认知，明确心育工作的职责要求和自身的角色定位，在掌握必要理论的基础上，了解学校心理健康三级体系（心理健康促进、心理问题预防、心理问题干预）中各个层面应开展的工作，以及完成好这些工作所需要具备的相应技能和方法，由此提高其解决实际问题的能力。</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2.提升心育工作水平。以服务学校心理健康教育、学生心理健康成长为目标，及时将培训成果转化应用于学校，促进心理健康教育水平提升。</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3.培养心育骨干队伍。以工作坊研修为抓手，打造心理心理健康教育的区域研修共同体，建设一支优秀主持人团队，培育一支服务区域的心育骨干队伍，并积极发挥辐射作用。</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4.建立教研训一体化模式。凝炼工作坊的优秀成果，形成常态化研修体系，固化为可复制、可推广的心理健康教育区域教研训一体化模式，支撑心理健康教育高质量发展。</w:t>
      </w:r>
    </w:p>
    <w:p>
      <w:pPr>
        <w:pageBreakBefore w:val="0"/>
        <w:widowControl w:val="0"/>
        <w:kinsoku/>
        <w:wordWrap/>
        <w:overflowPunct/>
        <w:topLinePunct w:val="0"/>
        <w:autoSpaceDE/>
        <w:autoSpaceDN/>
        <w:bidi w:val="0"/>
        <w:adjustRightIn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、研修对象</w:t>
      </w:r>
    </w:p>
    <w:p>
      <w:pPr>
        <w:pStyle w:val="1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专职、兼职及班主任共100人。</w:t>
      </w:r>
      <w:r>
        <w:rPr>
          <w:rFonts w:hint="eastAsia" w:ascii="仿宋_GB2312" w:hAnsi="仿宋_GB2312" w:eastAsia="仿宋_GB2312" w:cs="仿宋_GB2312"/>
          <w:sz w:val="32"/>
          <w:szCs w:val="32"/>
          <w:lang w:eastAsia="zh-CN"/>
        </w:rPr>
        <w:t>我县心理健康教育专职教师匮乏，</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凤凰县心理健康教育工作坊（A2032-2）</w:t>
      </w:r>
      <w:r>
        <w:rPr>
          <w:rFonts w:hint="eastAsia" w:ascii="仿宋_GB2312" w:hAnsi="仿宋_GB2312" w:eastAsia="仿宋_GB2312" w:cs="仿宋_GB2312"/>
          <w:sz w:val="32"/>
          <w:szCs w:val="32"/>
        </w:rPr>
        <w:t>研修对象按以下条件顺序依次</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1.专职心理教师；</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2.兼职心理教师（在学校承担心理咨询/心理课/心理活动等心理健康教育相关工作，三者有其一即可）；</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3.班主任。</w:t>
      </w:r>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研修内容</w:t>
      </w:r>
    </w:p>
    <w:p>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凤凰县心理健康教育工作坊</w:t>
      </w:r>
      <w:r>
        <w:rPr>
          <w:rFonts w:hint="eastAsia" w:ascii="仿宋_GB2312" w:hAnsi="仿宋_GB2312" w:eastAsia="仿宋_GB2312" w:cs="仿宋_GB2312"/>
          <w:sz w:val="32"/>
          <w:szCs w:val="32"/>
        </w:rPr>
        <w:t>研修</w:t>
      </w:r>
      <w:r>
        <w:rPr>
          <w:rFonts w:hint="eastAsia" w:ascii="仿宋_GB2312" w:hAnsi="仿宋_GB2312" w:eastAsia="仿宋_GB2312" w:cs="仿宋_GB2312"/>
          <w:sz w:val="32"/>
          <w:szCs w:val="32"/>
          <w:lang w:val="en-US" w:eastAsia="zh-CN"/>
        </w:rPr>
        <w:t>将围绕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中小学生常见心理问题的识别与评估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这一主题进行线上学习、线下集中研修。</w:t>
      </w:r>
    </w:p>
    <w:p>
      <w:pPr>
        <w:pStyle w:val="10"/>
        <w:pageBreakBefore w:val="0"/>
        <w:widowControl w:val="0"/>
        <w:numPr>
          <w:ilvl w:val="0"/>
          <w:numId w:val="0"/>
        </w:numPr>
        <w:kinsoku/>
        <w:wordWrap/>
        <w:overflowPunct/>
        <w:topLinePunct w:val="0"/>
        <w:autoSpaceDE/>
        <w:autoSpaceDN/>
        <w:bidi w:val="0"/>
        <w:adjustRightInd/>
        <w:spacing w:line="560" w:lineRule="exact"/>
        <w:ind w:firstLine="96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1.线上研修。</w:t>
      </w:r>
      <w:r>
        <w:rPr>
          <w:rFonts w:hint="eastAsia" w:ascii="仿宋_GB2312" w:hAnsi="仿宋_GB2312" w:eastAsia="仿宋_GB2312" w:cs="仿宋_GB2312"/>
          <w:sz w:val="32"/>
          <w:szCs w:val="32"/>
        </w:rPr>
        <w:t>研修内容主要分为四个模块：</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心理健康教育总论</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心理健康促进</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心理问题预防</w:t>
      </w:r>
    </w:p>
    <w:p>
      <w:pPr>
        <w:pStyle w:val="1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心理问题干预</w:t>
      </w:r>
    </w:p>
    <w:p>
      <w:pPr>
        <w:pStyle w:val="10"/>
        <w:pageBreakBefore w:val="0"/>
        <w:widowControl w:val="0"/>
        <w:numPr>
          <w:ilvl w:val="0"/>
          <w:numId w:val="0"/>
        </w:numPr>
        <w:kinsoku/>
        <w:wordWrap/>
        <w:overflowPunct/>
        <w:topLinePunct w:val="0"/>
        <w:autoSpaceDE/>
        <w:autoSpaceDN/>
        <w:bidi w:val="0"/>
        <w:adjustRightInd/>
        <w:spacing w:line="560" w:lineRule="exact"/>
        <w:ind w:firstLine="964"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2.线下研修。</w:t>
      </w:r>
      <w:r>
        <w:rPr>
          <w:rFonts w:hint="eastAsia" w:ascii="仿宋_GB2312" w:hAnsi="仿宋_GB2312" w:eastAsia="仿宋_GB2312" w:cs="仿宋_GB2312"/>
          <w:b w:val="0"/>
          <w:bCs w:val="0"/>
          <w:sz w:val="32"/>
          <w:szCs w:val="32"/>
          <w:lang w:val="en-US" w:eastAsia="zh-CN"/>
        </w:rPr>
        <w:t xml:space="preserve"> 两次线下研修具体为：</w:t>
      </w:r>
    </w:p>
    <w:p>
      <w:pPr>
        <w:pStyle w:val="10"/>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第一次线下研修（10月15日）</w:t>
      </w:r>
    </w:p>
    <w:p>
      <w:pPr>
        <w:pStyle w:val="1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本次线下研修将围绕心理健康工作坊方案解读、团队建设、《中小学生常见心理问题及其表现》专题讲座三方面举行。</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第二次线下研修（11月10日）</w:t>
      </w:r>
    </w:p>
    <w:p>
      <w:pPr>
        <w:pStyle w:val="1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第二次线下研修围绕《中小学生心理健康问题识别与评估》专家专题讲座、学员呈现案例进行集体探讨进行。</w:t>
      </w:r>
    </w:p>
    <w:p>
      <w:pPr>
        <w:pageBreakBefore w:val="0"/>
        <w:widowControl w:val="0"/>
        <w:kinsoku/>
        <w:wordWrap/>
        <w:overflowPunct/>
        <w:topLinePunct w:val="0"/>
        <w:autoSpaceDE/>
        <w:autoSpaceDN/>
        <w:bidi w:val="0"/>
        <w:adjustRightIn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研修原则</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1.整</w:t>
      </w:r>
      <w:r>
        <w:rPr>
          <w:rFonts w:hint="eastAsia" w:ascii="仿宋_GB2312" w:hAnsi="仿宋_GB2312" w:eastAsia="仿宋_GB2312" w:cs="仿宋_GB2312"/>
          <w:b/>
          <w:bCs/>
          <w:sz w:val="32"/>
          <w:szCs w:val="32"/>
          <w:lang w:val="en-US" w:eastAsia="zh-CN"/>
        </w:rPr>
        <w:t>校</w:t>
      </w:r>
      <w:r>
        <w:rPr>
          <w:rFonts w:hint="eastAsia" w:ascii="仿宋_GB2312" w:hAnsi="仿宋_GB2312" w:eastAsia="仿宋_GB2312" w:cs="仿宋_GB2312"/>
          <w:b/>
          <w:bCs/>
          <w:sz w:val="32"/>
          <w:szCs w:val="32"/>
        </w:rPr>
        <w:t>推进，研训一体：</w:t>
      </w:r>
      <w:r>
        <w:rPr>
          <w:rFonts w:hint="eastAsia" w:ascii="仿宋_GB2312" w:hAnsi="仿宋_GB2312" w:eastAsia="仿宋_GB2312" w:cs="仿宋_GB2312"/>
          <w:sz w:val="32"/>
          <w:szCs w:val="32"/>
        </w:rPr>
        <w:t>工作坊研修以</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为单位整</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推进，坚持区域统筹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各小组成员既有城镇学校教师，也有农村教师，均衡配比。</w:t>
      </w:r>
      <w:r>
        <w:rPr>
          <w:rFonts w:hint="eastAsia" w:ascii="仿宋_GB2312" w:hAnsi="仿宋_GB2312" w:eastAsia="仿宋_GB2312" w:cs="仿宋_GB2312"/>
          <w:sz w:val="32"/>
          <w:szCs w:val="32"/>
        </w:rPr>
        <w:t>注重形成教师培训与教育科研相结合的研修模式，</w:t>
      </w:r>
      <w:r>
        <w:rPr>
          <w:rFonts w:hint="eastAsia" w:ascii="仿宋_GB2312" w:hAnsi="仿宋_GB2312" w:eastAsia="仿宋_GB2312" w:cs="仿宋_GB2312"/>
          <w:sz w:val="32"/>
          <w:szCs w:val="32"/>
          <w:lang w:val="en-US" w:eastAsia="zh-CN"/>
        </w:rPr>
        <w:t>各小组将结合研修主题，集体讨论与分析，</w:t>
      </w:r>
      <w:r>
        <w:rPr>
          <w:rFonts w:hint="eastAsia" w:ascii="仿宋_GB2312" w:hAnsi="仿宋_GB2312" w:eastAsia="仿宋_GB2312" w:cs="仿宋_GB2312"/>
          <w:sz w:val="32"/>
          <w:szCs w:val="32"/>
        </w:rPr>
        <w:t>以高水平教师专业发展、高质量教育研究能力支撑心理健康教育深度推进。</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2.骨干引领，团队互助：</w:t>
      </w:r>
      <w:r>
        <w:rPr>
          <w:rFonts w:hint="eastAsia" w:ascii="仿宋_GB2312" w:hAnsi="仿宋_GB2312" w:eastAsia="仿宋_GB2312" w:cs="仿宋_GB2312"/>
          <w:b w:val="0"/>
          <w:bCs w:val="0"/>
          <w:sz w:val="32"/>
          <w:szCs w:val="32"/>
          <w:lang w:val="en-US" w:eastAsia="zh-CN"/>
        </w:rPr>
        <w:t>以省级专家彭玮婧博士为首席、凤凰县心理健康工作坊坊主文静、坊辅导员杨艳、坊管理员田明珍为指导，</w:t>
      </w:r>
      <w:r>
        <w:rPr>
          <w:rFonts w:hint="eastAsia" w:ascii="仿宋_GB2312" w:hAnsi="仿宋_GB2312" w:eastAsia="仿宋_GB2312" w:cs="仿宋_GB2312"/>
          <w:sz w:val="32"/>
          <w:szCs w:val="32"/>
        </w:rPr>
        <w:t>工作坊</w:t>
      </w:r>
      <w:r>
        <w:rPr>
          <w:rFonts w:hint="eastAsia" w:ascii="仿宋_GB2312" w:hAnsi="仿宋_GB2312" w:eastAsia="仿宋_GB2312" w:cs="仿宋_GB2312"/>
          <w:sz w:val="32"/>
          <w:szCs w:val="32"/>
          <w:lang w:val="en-US" w:eastAsia="zh-CN"/>
        </w:rPr>
        <w:t>成员以小组为</w:t>
      </w:r>
      <w:r>
        <w:rPr>
          <w:rFonts w:hint="eastAsia" w:ascii="仿宋_GB2312" w:hAnsi="仿宋_GB2312" w:eastAsia="仿宋_GB2312" w:cs="仿宋_GB2312"/>
          <w:sz w:val="32"/>
          <w:szCs w:val="32"/>
        </w:rPr>
        <w:t>单位开展线上</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rPr>
        <w:t>学习、研讨，研修过程中加强团队互助，形成区域合力。</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3.成果导向，重在应用：</w:t>
      </w:r>
      <w:r>
        <w:rPr>
          <w:rFonts w:hint="eastAsia" w:ascii="仿宋_GB2312" w:hAnsi="仿宋_GB2312" w:eastAsia="仿宋_GB2312" w:cs="仿宋_GB2312"/>
          <w:sz w:val="32"/>
          <w:szCs w:val="32"/>
        </w:rPr>
        <w:t>研修成果要及时转化为工作内容，</w:t>
      </w:r>
      <w:r>
        <w:rPr>
          <w:rFonts w:hint="eastAsia" w:ascii="仿宋_GB2312" w:hAnsi="仿宋_GB2312" w:eastAsia="仿宋_GB2312" w:cs="仿宋_GB2312"/>
          <w:sz w:val="32"/>
          <w:szCs w:val="32"/>
          <w:lang w:val="en-US" w:eastAsia="zh-CN"/>
        </w:rPr>
        <w:t>本次研修通过线上课程的学习，提高自身专业水平，促进学生心理健康水平。</w:t>
      </w:r>
    </w:p>
    <w:p>
      <w:pPr>
        <w:pageBreakBefore w:val="0"/>
        <w:widowControl w:val="0"/>
        <w:kinsoku/>
        <w:wordWrap/>
        <w:overflowPunct/>
        <w:topLinePunct w:val="0"/>
        <w:autoSpaceDE/>
        <w:autoSpaceDN/>
        <w:bidi w:val="0"/>
        <w:adjustRightIn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、研修模式</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以心理健康促进为导向，按照“研、训、用”相结合的原则，建立“个人—组—坊”“校—县—</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”双螺旋并行路径，构建教研训一体化模式。</w:t>
      </w:r>
    </w:p>
    <w:p>
      <w:pPr>
        <w:pageBreakBefore w:val="0"/>
        <w:widowControl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（一）“个人—组—坊”研训路径</w:t>
      </w:r>
    </w:p>
    <w:p>
      <w:pPr>
        <w:pageBreakBefore w:val="0"/>
        <w:widowControl w:val="0"/>
        <w:kinsoku/>
        <w:wordWrap/>
        <w:overflowPunct/>
        <w:topLinePunct w:val="0"/>
        <w:autoSpaceDE/>
        <w:autoSpaceDN/>
        <w:bidi w:val="0"/>
        <w:adjustRightInd/>
        <w:spacing w:line="560" w:lineRule="exact"/>
        <w:ind w:firstLine="640"/>
        <w:textAlignment w:val="auto"/>
        <w:rPr>
          <w:rFonts w:ascii="仿宋" w:hAnsi="仿宋" w:eastAsia="仿宋" w:cs="仿宋_GB2312"/>
          <w:sz w:val="32"/>
          <w:szCs w:val="32"/>
        </w:rPr>
      </w:pPr>
      <w:r>
        <w:rPr>
          <w:rFonts w:hint="eastAsia" w:ascii="仿宋" w:hAnsi="仿宋" w:eastAsia="仿宋" w:cs="仿宋_GB2312"/>
          <w:b/>
          <w:bCs/>
          <w:sz w:val="32"/>
          <w:szCs w:val="32"/>
        </w:rPr>
        <w:t>1.教师自主选学。</w:t>
      </w:r>
      <w:r>
        <w:rPr>
          <w:rFonts w:hint="eastAsia" w:ascii="仿宋" w:hAnsi="仿宋" w:eastAsia="仿宋" w:cs="仿宋_GB2312"/>
          <w:sz w:val="32"/>
          <w:szCs w:val="32"/>
        </w:rPr>
        <w:t>参训教师根据自身专业学习现状和发展需要，自主选择线上课程进行学习。每位教师自主选学课程学时不少于80学时</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含心理健康教育必修课、师德师风必修课、校园安全必修课</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教师根据</w:t>
      </w:r>
      <w:r>
        <w:rPr>
          <w:rFonts w:hint="eastAsia" w:ascii="仿宋" w:hAnsi="仿宋" w:eastAsia="仿宋" w:cs="仿宋_GB2312"/>
          <w:sz w:val="32"/>
          <w:szCs w:val="32"/>
        </w:rPr>
        <w:t>推送主题研修课程，</w:t>
      </w:r>
      <w:r>
        <w:rPr>
          <w:rFonts w:hint="eastAsia" w:ascii="仿宋" w:hAnsi="仿宋" w:eastAsia="仿宋" w:cs="仿宋_GB2312"/>
          <w:sz w:val="32"/>
          <w:szCs w:val="32"/>
          <w:lang w:val="en-US" w:eastAsia="zh-CN"/>
        </w:rPr>
        <w:t>小组</w:t>
      </w:r>
      <w:r>
        <w:rPr>
          <w:rFonts w:hint="eastAsia" w:ascii="仿宋" w:hAnsi="仿宋" w:eastAsia="仿宋" w:cs="仿宋_GB2312"/>
          <w:sz w:val="32"/>
          <w:szCs w:val="32"/>
        </w:rPr>
        <w:t>合作学习，组织课程研讨，</w:t>
      </w:r>
      <w:r>
        <w:rPr>
          <w:rFonts w:hint="eastAsia" w:ascii="仿宋" w:hAnsi="仿宋" w:eastAsia="仿宋" w:cs="仿宋_GB2312"/>
          <w:sz w:val="32"/>
          <w:szCs w:val="32"/>
          <w:lang w:val="en-US" w:eastAsia="zh-CN"/>
        </w:rPr>
        <w:t>及时完成各项作业</w:t>
      </w:r>
      <w:r>
        <w:rPr>
          <w:rFonts w:hint="eastAsia" w:ascii="仿宋" w:hAnsi="仿宋" w:eastAsia="仿宋" w:cs="仿宋_GB2312"/>
          <w:sz w:val="32"/>
          <w:szCs w:val="32"/>
        </w:rPr>
        <w:t>。</w:t>
      </w:r>
    </w:p>
    <w:p>
      <w:pPr>
        <w:pageBreakBefore w:val="0"/>
        <w:widowControl w:val="0"/>
        <w:kinsoku/>
        <w:wordWrap/>
        <w:overflowPunct/>
        <w:topLinePunct w:val="0"/>
        <w:autoSpaceDE/>
        <w:autoSpaceDN/>
        <w:bidi w:val="0"/>
        <w:adjustRightInd/>
        <w:spacing w:line="560" w:lineRule="exact"/>
        <w:ind w:firstLine="640"/>
        <w:textAlignment w:val="auto"/>
        <w:rPr>
          <w:rFonts w:ascii="仿宋" w:hAnsi="仿宋" w:eastAsia="仿宋" w:cs="仿宋_GB2312"/>
          <w:sz w:val="32"/>
          <w:szCs w:val="32"/>
        </w:rPr>
      </w:pPr>
      <w:r>
        <w:rPr>
          <w:rFonts w:hint="eastAsia" w:ascii="仿宋" w:hAnsi="仿宋" w:eastAsia="仿宋" w:cs="仿宋_GB2312"/>
          <w:b/>
          <w:bCs/>
          <w:sz w:val="32"/>
          <w:szCs w:val="32"/>
        </w:rPr>
        <w:t>2.小组集中研修。</w:t>
      </w:r>
      <w:r>
        <w:rPr>
          <w:rFonts w:hint="eastAsia" w:ascii="仿宋" w:hAnsi="仿宋" w:eastAsia="仿宋" w:cs="仿宋_GB2312"/>
          <w:sz w:val="32"/>
          <w:szCs w:val="32"/>
        </w:rPr>
        <w:t>为保证效果，坊内按照学段</w:t>
      </w:r>
      <w:r>
        <w:rPr>
          <w:rFonts w:hint="eastAsia" w:ascii="仿宋" w:hAnsi="仿宋" w:eastAsia="仿宋" w:cs="仿宋_GB2312"/>
          <w:sz w:val="32"/>
          <w:szCs w:val="32"/>
          <w:lang w:val="en-US" w:eastAsia="zh-CN"/>
        </w:rPr>
        <w:t>分为10个</w:t>
      </w:r>
      <w:r>
        <w:rPr>
          <w:rFonts w:hint="eastAsia" w:ascii="仿宋" w:hAnsi="仿宋" w:eastAsia="仿宋" w:cs="仿宋_GB2312"/>
          <w:sz w:val="32"/>
          <w:szCs w:val="32"/>
        </w:rPr>
        <w:t>研修小组</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每小组组长1名。</w:t>
      </w:r>
      <w:r>
        <w:rPr>
          <w:rFonts w:hint="eastAsia" w:ascii="仿宋" w:hAnsi="仿宋" w:eastAsia="仿宋" w:cs="仿宋_GB2312"/>
          <w:sz w:val="32"/>
          <w:szCs w:val="32"/>
        </w:rPr>
        <w:t>以</w:t>
      </w:r>
      <w:r>
        <w:rPr>
          <w:rFonts w:hint="eastAsia" w:ascii="仿宋" w:hAnsi="仿宋" w:eastAsia="仿宋" w:cs="仿宋_GB2312"/>
          <w:sz w:val="32"/>
          <w:szCs w:val="32"/>
          <w:lang w:val="en-US" w:eastAsia="zh-CN"/>
        </w:rPr>
        <w:t>心理健康常见问题及处理办法</w:t>
      </w:r>
      <w:r>
        <w:rPr>
          <w:rFonts w:hint="eastAsia" w:ascii="仿宋" w:hAnsi="仿宋" w:eastAsia="仿宋" w:cs="仿宋_GB2312"/>
          <w:sz w:val="32"/>
          <w:szCs w:val="32"/>
        </w:rPr>
        <w:t>为导向，线上线下相结合，将</w:t>
      </w:r>
      <w:r>
        <w:rPr>
          <w:rFonts w:hint="eastAsia" w:ascii="仿宋" w:hAnsi="仿宋" w:eastAsia="仿宋" w:cs="仿宋_GB2312"/>
          <w:sz w:val="32"/>
          <w:szCs w:val="32"/>
          <w:lang w:val="en-US" w:eastAsia="zh-CN"/>
        </w:rPr>
        <w:t>案例</w:t>
      </w:r>
      <w:r>
        <w:rPr>
          <w:rFonts w:hint="eastAsia" w:ascii="仿宋" w:hAnsi="仿宋" w:eastAsia="仿宋" w:cs="仿宋_GB2312"/>
          <w:sz w:val="32"/>
          <w:szCs w:val="32"/>
        </w:rPr>
        <w:t>研讨等研修活动落到实处。</w:t>
      </w:r>
    </w:p>
    <w:p>
      <w:pPr>
        <w:pageBreakBefore w:val="0"/>
        <w:widowControl w:val="0"/>
        <w:kinsoku/>
        <w:wordWrap/>
        <w:overflowPunct/>
        <w:topLinePunct w:val="0"/>
        <w:autoSpaceDE/>
        <w:autoSpaceDN/>
        <w:bidi w:val="0"/>
        <w:adjustRightInd/>
        <w:spacing w:line="560" w:lineRule="exact"/>
        <w:ind w:firstLine="640"/>
        <w:textAlignment w:val="auto"/>
        <w:rPr>
          <w:rFonts w:hint="default" w:ascii="仿宋" w:hAnsi="仿宋" w:eastAsia="仿宋" w:cs="仿宋_GB2312"/>
          <w:sz w:val="32"/>
          <w:szCs w:val="32"/>
          <w:lang w:val="en-US" w:eastAsia="zh-CN"/>
        </w:rPr>
      </w:pPr>
      <w:r>
        <w:rPr>
          <w:rFonts w:hint="eastAsia" w:ascii="仿宋" w:hAnsi="仿宋" w:eastAsia="仿宋" w:cs="仿宋_GB2312"/>
          <w:b/>
          <w:bCs/>
          <w:sz w:val="32"/>
          <w:szCs w:val="32"/>
        </w:rPr>
        <w:t>3.工作坊行动研训。</w:t>
      </w:r>
      <w:r>
        <w:rPr>
          <w:rFonts w:hint="eastAsia" w:ascii="仿宋" w:hAnsi="仿宋" w:eastAsia="仿宋" w:cs="仿宋_GB2312"/>
          <w:sz w:val="32"/>
          <w:szCs w:val="32"/>
        </w:rPr>
        <w:t>工作坊主持人团队</w:t>
      </w:r>
      <w:r>
        <w:rPr>
          <w:rFonts w:hint="eastAsia" w:ascii="仿宋" w:hAnsi="仿宋" w:eastAsia="仿宋" w:cs="仿宋_GB2312"/>
          <w:sz w:val="32"/>
          <w:szCs w:val="32"/>
          <w:lang w:val="en-US" w:eastAsia="zh-CN"/>
        </w:rPr>
        <w:t>心理健康常见问题及处理办法</w:t>
      </w:r>
      <w:r>
        <w:rPr>
          <w:rFonts w:hint="eastAsia" w:ascii="仿宋" w:hAnsi="仿宋" w:eastAsia="仿宋" w:cs="仿宋_GB2312"/>
          <w:sz w:val="32"/>
          <w:szCs w:val="32"/>
        </w:rPr>
        <w:t>为主线，围绕研修主题，组织开展线上研修，包括在线</w:t>
      </w:r>
      <w:r>
        <w:rPr>
          <w:rFonts w:hint="eastAsia" w:ascii="仿宋" w:hAnsi="仿宋" w:eastAsia="仿宋" w:cs="仿宋_GB2312"/>
          <w:sz w:val="32"/>
          <w:szCs w:val="32"/>
          <w:lang w:val="en-US" w:eastAsia="zh-CN"/>
        </w:rPr>
        <w:t>学习</w:t>
      </w:r>
      <w:r>
        <w:rPr>
          <w:rFonts w:hint="eastAsia" w:ascii="仿宋" w:hAnsi="仿宋" w:eastAsia="仿宋" w:cs="仿宋_GB2312"/>
          <w:sz w:val="32"/>
          <w:szCs w:val="32"/>
        </w:rPr>
        <w:t>、问题探讨、经验分享、资源推送等；实施线下研训，包括</w:t>
      </w:r>
      <w:r>
        <w:rPr>
          <w:rFonts w:hint="eastAsia" w:ascii="仿宋" w:hAnsi="仿宋" w:eastAsia="仿宋" w:cs="仿宋_GB2312"/>
          <w:sz w:val="32"/>
          <w:szCs w:val="32"/>
          <w:lang w:val="en-US" w:eastAsia="zh-CN"/>
        </w:rPr>
        <w:t>专家授课、案例研讨活动等。</w:t>
      </w:r>
    </w:p>
    <w:p>
      <w:pPr>
        <w:pageBreakBefore w:val="0"/>
        <w:widowControl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（二）“校—县—</w:t>
      </w:r>
      <w:r>
        <w:rPr>
          <w:rFonts w:hint="eastAsia" w:ascii="楷体_GB2312" w:hAnsi="楷体_GB2312" w:eastAsia="楷体_GB2312" w:cs="楷体_GB2312"/>
          <w:b/>
          <w:bCs/>
          <w:sz w:val="32"/>
          <w:szCs w:val="32"/>
          <w:lang w:val="en-US" w:eastAsia="zh-CN"/>
        </w:rPr>
        <w:t>州</w:t>
      </w:r>
      <w:r>
        <w:rPr>
          <w:rFonts w:hint="eastAsia" w:ascii="楷体_GB2312" w:hAnsi="楷体_GB2312" w:eastAsia="楷体_GB2312" w:cs="楷体_GB2312"/>
          <w:b/>
          <w:bCs/>
          <w:sz w:val="32"/>
          <w:szCs w:val="32"/>
        </w:rPr>
        <w:t>”应用路径</w:t>
      </w:r>
    </w:p>
    <w:p>
      <w:pPr>
        <w:pageBreakBefore w:val="0"/>
        <w:widowControl w:val="0"/>
        <w:kinsoku/>
        <w:wordWrap/>
        <w:overflowPunct/>
        <w:topLinePunct w:val="0"/>
        <w:autoSpaceDE/>
        <w:autoSpaceDN/>
        <w:bidi w:val="0"/>
        <w:adjustRightInd/>
        <w:spacing w:line="560" w:lineRule="exact"/>
        <w:ind w:firstLine="640"/>
        <w:textAlignment w:val="auto"/>
        <w:rPr>
          <w:rFonts w:ascii="仿宋" w:hAnsi="仿宋" w:eastAsia="仿宋" w:cs="仿宋_GB2312"/>
          <w:sz w:val="32"/>
          <w:szCs w:val="32"/>
        </w:rPr>
      </w:pPr>
      <w:r>
        <w:rPr>
          <w:rFonts w:hint="eastAsia" w:ascii="仿宋" w:hAnsi="仿宋" w:eastAsia="仿宋" w:cs="仿宋_GB2312"/>
          <w:b/>
          <w:bCs/>
          <w:sz w:val="32"/>
          <w:szCs w:val="32"/>
        </w:rPr>
        <w:t>1.学校全员卷入。</w:t>
      </w:r>
      <w:r>
        <w:rPr>
          <w:rFonts w:hint="eastAsia" w:ascii="仿宋" w:hAnsi="仿宋" w:eastAsia="仿宋" w:cs="仿宋_GB2312"/>
          <w:b w:val="0"/>
          <w:bCs w:val="0"/>
          <w:sz w:val="32"/>
          <w:szCs w:val="32"/>
          <w:lang w:val="en-US" w:eastAsia="zh-CN"/>
        </w:rPr>
        <w:t>工作坊</w:t>
      </w:r>
      <w:r>
        <w:rPr>
          <w:rFonts w:hint="eastAsia" w:ascii="仿宋" w:hAnsi="仿宋" w:eastAsia="仿宋" w:cs="仿宋_GB2312"/>
          <w:sz w:val="32"/>
          <w:szCs w:val="32"/>
        </w:rPr>
        <w:t>教师应巩固研修成果，并及时应用于心理健康教育的校本实践中，通过面向全体教师或家长开展心育活动、心育培训或组织开展学生心育案例研讨等方式，切实提高广大教育工作者和家长的心育意识和能力，营造积极校园生态。</w:t>
      </w:r>
    </w:p>
    <w:p>
      <w:pPr>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_GB2312"/>
          <w:sz w:val="32"/>
          <w:szCs w:val="32"/>
        </w:rPr>
      </w:pPr>
      <w:r>
        <w:rPr>
          <w:rFonts w:hint="eastAsia" w:ascii="仿宋" w:hAnsi="仿宋" w:eastAsia="仿宋" w:cs="仿宋_GB2312"/>
          <w:b/>
          <w:bCs/>
          <w:sz w:val="32"/>
          <w:szCs w:val="32"/>
        </w:rPr>
        <w:t>2.县域统筹推进。</w:t>
      </w:r>
      <w:r>
        <w:rPr>
          <w:rFonts w:hint="eastAsia" w:ascii="仿宋" w:hAnsi="仿宋" w:eastAsia="仿宋" w:cs="仿宋_GB2312"/>
          <w:sz w:val="32"/>
          <w:szCs w:val="32"/>
        </w:rPr>
        <w:t>工作坊对研修成果进行总结提炼，结合</w:t>
      </w:r>
      <w:r>
        <w:rPr>
          <w:rFonts w:hint="eastAsia" w:ascii="仿宋" w:hAnsi="仿宋" w:eastAsia="仿宋" w:cs="仿宋_GB2312"/>
          <w:sz w:val="32"/>
          <w:szCs w:val="32"/>
          <w:lang w:val="en-US" w:eastAsia="zh-CN"/>
        </w:rPr>
        <w:t>我县</w:t>
      </w:r>
      <w:r>
        <w:rPr>
          <w:rFonts w:hint="eastAsia" w:ascii="仿宋" w:hAnsi="仿宋" w:eastAsia="仿宋" w:cs="仿宋_GB2312"/>
          <w:sz w:val="32"/>
          <w:szCs w:val="32"/>
        </w:rPr>
        <w:t>学生心理状况和学校实际情况，形成解决当地心理健康教育发展突出问题的优质研修成果，统筹心理健康教育一体化推进机制。</w:t>
      </w:r>
    </w:p>
    <w:p>
      <w:pPr>
        <w:pStyle w:val="10"/>
        <w:pageBreakBefore w:val="0"/>
        <w:widowControl w:val="0"/>
        <w:kinsoku/>
        <w:wordWrap/>
        <w:overflowPunct/>
        <w:topLinePunct w:val="0"/>
        <w:autoSpaceDE/>
        <w:autoSpaceDN/>
        <w:bidi w:val="0"/>
        <w:adjustRightInd/>
        <w:spacing w:line="560" w:lineRule="exact"/>
        <w:textAlignment w:val="auto"/>
        <w:rPr>
          <w:rFonts w:hint="default" w:ascii="仿宋" w:hAnsi="仿宋" w:eastAsia="仿宋" w:cs="仿宋_GB2312"/>
          <w:b w:val="0"/>
          <w:bCs w:val="0"/>
          <w:sz w:val="32"/>
          <w:szCs w:val="32"/>
          <w:lang w:val="en-US" w:eastAsia="zh-CN"/>
        </w:rPr>
      </w:pPr>
      <w:r>
        <w:rPr>
          <w:rFonts w:hint="eastAsia" w:ascii="仿宋" w:hAnsi="仿宋" w:eastAsia="仿宋" w:cs="仿宋_GB2312"/>
          <w:b/>
          <w:bCs/>
          <w:sz w:val="32"/>
          <w:szCs w:val="32"/>
        </w:rPr>
        <w:t>3.</w:t>
      </w:r>
      <w:r>
        <w:rPr>
          <w:rFonts w:hint="eastAsia" w:ascii="仿宋" w:hAnsi="仿宋" w:eastAsia="仿宋" w:cs="仿宋_GB2312"/>
          <w:b/>
          <w:bCs/>
          <w:sz w:val="32"/>
          <w:szCs w:val="32"/>
          <w:lang w:val="en-US" w:eastAsia="zh-CN"/>
        </w:rPr>
        <w:t>州</w:t>
      </w:r>
      <w:r>
        <w:rPr>
          <w:rFonts w:hint="eastAsia" w:ascii="仿宋" w:hAnsi="仿宋" w:eastAsia="仿宋" w:cs="仿宋_GB2312"/>
          <w:b/>
          <w:bCs/>
          <w:sz w:val="32"/>
          <w:szCs w:val="32"/>
        </w:rPr>
        <w:t>域提升推广。</w:t>
      </w:r>
      <w:r>
        <w:rPr>
          <w:rFonts w:hint="eastAsia" w:ascii="仿宋" w:hAnsi="仿宋" w:eastAsia="仿宋" w:cs="仿宋_GB2312"/>
          <w:sz w:val="32"/>
          <w:szCs w:val="32"/>
          <w:lang w:val="en-US" w:eastAsia="zh-CN"/>
        </w:rPr>
        <w:t>工作坊积极邀请州心理健康专家来我县指导心理健康工作，并安排本工作坊成员积极参与州级心理健康教育活动，从而</w:t>
      </w:r>
      <w:r>
        <w:rPr>
          <w:rFonts w:hint="eastAsia" w:ascii="仿宋" w:hAnsi="仿宋" w:eastAsia="仿宋" w:cs="仿宋_GB2312"/>
          <w:sz w:val="32"/>
          <w:szCs w:val="32"/>
        </w:rPr>
        <w:t>提升心理健康教育质量，构建完善</w:t>
      </w:r>
      <w:r>
        <w:rPr>
          <w:rFonts w:hint="eastAsia" w:ascii="仿宋" w:hAnsi="仿宋" w:eastAsia="仿宋" w:cs="仿宋_GB2312"/>
          <w:sz w:val="32"/>
          <w:szCs w:val="32"/>
          <w:lang w:val="en-US" w:eastAsia="zh-CN"/>
        </w:rPr>
        <w:t>州</w:t>
      </w:r>
      <w:r>
        <w:rPr>
          <w:rFonts w:hint="eastAsia" w:ascii="仿宋" w:hAnsi="仿宋" w:eastAsia="仿宋" w:cs="仿宋_GB2312"/>
          <w:sz w:val="32"/>
          <w:szCs w:val="32"/>
        </w:rPr>
        <w:t>-县两级心理健康教育工作体系。</w:t>
      </w:r>
    </w:p>
    <w:p>
      <w:pPr>
        <w:pStyle w:val="1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黑体" w:hAnsi="黑体" w:eastAsia="黑体" w:cs="黑体"/>
          <w:kern w:val="2"/>
          <w:sz w:val="32"/>
          <w:szCs w:val="32"/>
          <w:lang w:val="en-US" w:eastAsia="zh-CN" w:bidi="ar-SA"/>
        </w:rPr>
      </w:pPr>
      <w:r>
        <w:rPr>
          <w:rFonts w:hint="eastAsia" w:ascii="仿宋" w:hAnsi="仿宋" w:eastAsia="仿宋" w:cs="仿宋_GB2312"/>
          <w:b/>
          <w:bCs/>
          <w:sz w:val="32"/>
          <w:szCs w:val="32"/>
          <w:lang w:val="en-US" w:eastAsia="zh-CN"/>
        </w:rPr>
        <w:t xml:space="preserve">   </w:t>
      </w:r>
      <w:r>
        <w:rPr>
          <w:rFonts w:hint="eastAsia" w:ascii="黑体" w:hAnsi="黑体" w:eastAsia="黑体" w:cs="黑体"/>
          <w:kern w:val="2"/>
          <w:sz w:val="32"/>
          <w:szCs w:val="32"/>
          <w:lang w:val="en-US" w:eastAsia="zh-CN" w:bidi="ar-SA"/>
        </w:rPr>
        <w:t>八、具体安排</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360" w:firstLineChars="112"/>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1.线上研修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时间</w:t>
            </w:r>
          </w:p>
        </w:tc>
        <w:tc>
          <w:tcPr>
            <w:tcW w:w="4495"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9月5日-20日</w:t>
            </w:r>
          </w:p>
        </w:tc>
        <w:tc>
          <w:tcPr>
            <w:tcW w:w="4495" w:type="dxa"/>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心理健康教育总论模块研修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9月21日-10月10日</w:t>
            </w:r>
          </w:p>
        </w:tc>
        <w:tc>
          <w:tcPr>
            <w:tcW w:w="4495" w:type="dxa"/>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心理健康促进模块研修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10月11日-10月30日</w:t>
            </w:r>
          </w:p>
        </w:tc>
        <w:tc>
          <w:tcPr>
            <w:tcW w:w="4495" w:type="dxa"/>
            <w:vAlign w:val="top"/>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8"/>
                <w:szCs w:val="28"/>
                <w:lang w:val="en-US" w:eastAsia="zh-CN" w:bidi="ar-SA"/>
              </w:rPr>
              <w:t>线上研修作业：研修心得一篇、一份心理健康辅导案例、线上研修沙龙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10月15日-31日</w:t>
            </w:r>
          </w:p>
        </w:tc>
        <w:tc>
          <w:tcPr>
            <w:tcW w:w="4495" w:type="dxa"/>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心理问题预防模块研修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11月1日-11月10日</w:t>
            </w:r>
          </w:p>
        </w:tc>
        <w:tc>
          <w:tcPr>
            <w:tcW w:w="4495" w:type="dxa"/>
          </w:tcPr>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心理问题干预模块研修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027" w:type="dxa"/>
          </w:tcPr>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11月11-11月28日</w:t>
            </w:r>
          </w:p>
        </w:tc>
        <w:tc>
          <w:tcPr>
            <w:tcW w:w="4495" w:type="dxa"/>
          </w:tcPr>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线上研修小结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本年度心理健康教育工作总结、1份心理健康教育微课、1份心理健康教育活动资源。</w:t>
            </w:r>
          </w:p>
        </w:tc>
      </w:tr>
    </w:tbl>
    <w:p>
      <w:pPr>
        <w:pStyle w:val="2"/>
        <w:keepNext w:val="0"/>
        <w:keepLines w:val="0"/>
        <w:pageBreakBefore w:val="0"/>
        <w:widowControl w:val="0"/>
        <w:kinsoku/>
        <w:wordWrap/>
        <w:overflowPunct/>
        <w:topLinePunct w:val="0"/>
        <w:autoSpaceDE/>
        <w:autoSpaceDN/>
        <w:bidi w:val="0"/>
        <w:adjustRightInd/>
        <w:snapToGrid w:val="0"/>
        <w:spacing w:line="480" w:lineRule="exact"/>
        <w:ind w:firstLine="360" w:firstLineChars="112"/>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2.线下研修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6"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时间</w:t>
            </w:r>
          </w:p>
        </w:tc>
        <w:tc>
          <w:tcPr>
            <w:tcW w:w="4476"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6" w:type="dxa"/>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10月15日</w:t>
            </w:r>
          </w:p>
        </w:tc>
        <w:tc>
          <w:tcPr>
            <w:tcW w:w="4476" w:type="dxa"/>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bCs w:val="0"/>
                <w:sz w:val="28"/>
                <w:szCs w:val="28"/>
                <w:lang w:val="en-US" w:eastAsia="zh-CN"/>
              </w:rPr>
              <w:t>心理健康工作坊方案解读、团队建设、《中小学生常见心理问题及其表现》专题讲座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6" w:type="dxa"/>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bCs w:val="0"/>
                <w:sz w:val="28"/>
                <w:szCs w:val="28"/>
                <w:lang w:val="en-US" w:eastAsia="zh-CN"/>
              </w:rPr>
              <w:t>11月10日</w:t>
            </w:r>
          </w:p>
        </w:tc>
        <w:tc>
          <w:tcPr>
            <w:tcW w:w="4476" w:type="dxa"/>
          </w:tcPr>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8"/>
                <w:szCs w:val="28"/>
                <w:vertAlign w:val="baseline"/>
                <w:lang w:val="en-US"/>
              </w:rPr>
            </w:pPr>
            <w:r>
              <w:rPr>
                <w:rFonts w:hint="eastAsia" w:ascii="仿宋_GB2312" w:hAnsi="仿宋_GB2312" w:eastAsia="仿宋_GB2312" w:cs="仿宋_GB2312"/>
                <w:b w:val="0"/>
                <w:bCs w:val="0"/>
                <w:sz w:val="28"/>
                <w:szCs w:val="28"/>
                <w:lang w:val="en-US" w:eastAsia="zh-CN"/>
              </w:rPr>
              <w:t>《中小学生心理健康问题识别与评估》专家专题讲座、所以学员提供一份心理健康教育辅导案例，每组推选1人优秀案例进行分享，学员集体讨论。</w:t>
            </w:r>
          </w:p>
        </w:tc>
      </w:tr>
    </w:tbl>
    <w:p>
      <w:pPr>
        <w:pStyle w:val="2"/>
        <w:numPr>
          <w:ilvl w:val="0"/>
          <w:numId w:val="3"/>
        </w:num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管理团队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40" w:type="dxa"/>
            <w:vAlign w:val="center"/>
          </w:tcPr>
          <w:p>
            <w:pPr>
              <w:pStyle w:val="2"/>
              <w:numPr>
                <w:ilvl w:val="0"/>
                <w:numId w:val="0"/>
              </w:numPr>
              <w:jc w:val="center"/>
              <w:rPr>
                <w:rFonts w:hint="eastAsia" w:ascii="仿宋" w:hAnsi="仿宋" w:eastAsia="仿宋" w:cs="仿宋"/>
                <w:kern w:val="2"/>
                <w:sz w:val="28"/>
                <w:szCs w:val="28"/>
                <w:vertAlign w:val="baseline"/>
                <w:lang w:val="en-US" w:eastAsia="zh-CN" w:bidi="ar-SA"/>
              </w:rPr>
            </w:pPr>
          </w:p>
        </w:tc>
        <w:tc>
          <w:tcPr>
            <w:tcW w:w="2841" w:type="dxa"/>
            <w:vAlign w:val="center"/>
          </w:tcPr>
          <w:p>
            <w:pPr>
              <w:pStyle w:val="2"/>
              <w:numPr>
                <w:ilvl w:val="0"/>
                <w:numId w:val="0"/>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成员</w:t>
            </w:r>
          </w:p>
        </w:tc>
        <w:tc>
          <w:tcPr>
            <w:tcW w:w="2841" w:type="dxa"/>
            <w:vAlign w:val="center"/>
          </w:tcPr>
          <w:p>
            <w:pPr>
              <w:pStyle w:val="2"/>
              <w:numPr>
                <w:ilvl w:val="0"/>
                <w:numId w:val="0"/>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840" w:type="dxa"/>
            <w:vAlign w:val="center"/>
          </w:tcPr>
          <w:p>
            <w:pPr>
              <w:pStyle w:val="2"/>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指导团队</w:t>
            </w:r>
          </w:p>
        </w:tc>
        <w:tc>
          <w:tcPr>
            <w:tcW w:w="2841" w:type="dxa"/>
            <w:vAlign w:val="center"/>
          </w:tcPr>
          <w:p>
            <w:pPr>
              <w:pStyle w:val="2"/>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易璇、龙敏、龙清华、</w:t>
            </w:r>
          </w:p>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周军、龙俊华</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研修方向引导、全程引领。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840" w:type="dxa"/>
            <w:vAlign w:val="center"/>
          </w:tcPr>
          <w:p>
            <w:pPr>
              <w:pStyle w:val="2"/>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专家团队</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田仁友、韩文化、梁珍香、张波</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专业指导、研修成果推送。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40"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工作坊团队</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文静 杨艳 田明珍</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方案制定、组织管理、推送成果、学情反馈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后勤团队</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田仁桥、梁永洪、滕娇、张杰、田思晴、田莎</w:t>
            </w:r>
          </w:p>
        </w:tc>
        <w:tc>
          <w:tcPr>
            <w:tcW w:w="2841" w:type="dxa"/>
            <w:vAlign w:val="center"/>
          </w:tcPr>
          <w:p>
            <w:pPr>
              <w:pStyle w:val="2"/>
              <w:numPr>
                <w:ilvl w:val="0"/>
                <w:numId w:val="0"/>
              </w:numPr>
              <w:jc w:val="both"/>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后勤保障</w:t>
            </w:r>
          </w:p>
        </w:tc>
      </w:tr>
    </w:tbl>
    <w:p>
      <w:pPr>
        <w:pStyle w:val="2"/>
        <w:keepNext w:val="0"/>
        <w:keepLines w:val="0"/>
        <w:pageBreakBefore w:val="0"/>
        <w:widowControl w:val="0"/>
        <w:numPr>
          <w:ilvl w:val="0"/>
          <w:numId w:val="3"/>
        </w:numPr>
        <w:kinsoku/>
        <w:wordWrap/>
        <w:overflowPunct/>
        <w:topLinePunct w:val="0"/>
        <w:autoSpaceDE/>
        <w:autoSpaceDN/>
        <w:bidi w:val="0"/>
        <w:adjustRightInd/>
        <w:spacing w:line="560" w:lineRule="exact"/>
        <w:ind w:left="0" w:leftChars="0"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预期成果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1.工作坊成员根据工作坊方案完成一篇个人研修计划；</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2.根据成员所在学校学生情况完成一份心理健康教育工作案例；</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3.根据网络研修和线下讲座，制作一份心理健康教育微课（面对家长或者学生）；</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4.研修结束后完成一篇个人研修总结；</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5.根据个人实际情况撰写一篇心理健康教育论文；</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6.设计一篇心理健康教育课，含教案和课件；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7.推送一份心理健康教育资源，视频、科普资料、案例分析等。</w:t>
      </w:r>
    </w:p>
    <w:p>
      <w:pPr>
        <w:pStyle w:val="2"/>
        <w:keepNext w:val="0"/>
        <w:keepLines w:val="0"/>
        <w:pageBreakBefore w:val="0"/>
        <w:widowControl w:val="0"/>
        <w:numPr>
          <w:ilvl w:val="0"/>
          <w:numId w:val="3"/>
        </w:numPr>
        <w:kinsoku/>
        <w:wordWrap/>
        <w:overflowPunct/>
        <w:topLinePunct w:val="0"/>
        <w:autoSpaceDE/>
        <w:autoSpaceDN/>
        <w:bidi w:val="0"/>
        <w:adjustRightInd/>
        <w:spacing w:line="560" w:lineRule="exact"/>
        <w:ind w:left="0" w:leftChars="0"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学员考核</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根据工作坊成员的现实表现、作业完成度、学习积分、线下培训表现等，确定以下奖励：</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1.省级优秀学员20人，占比20%。</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pacing w:val="-6"/>
          <w:kern w:val="2"/>
          <w:sz w:val="32"/>
          <w:szCs w:val="32"/>
          <w:vertAlign w:val="baseline"/>
          <w:lang w:val="en-US" w:eastAsia="zh-CN" w:bidi="ar-SA"/>
        </w:rPr>
      </w:pPr>
      <w:r>
        <w:rPr>
          <w:rFonts w:hint="eastAsia" w:ascii="仿宋_GB2312" w:hAnsi="仿宋_GB2312" w:eastAsia="仿宋_GB2312" w:cs="仿宋_GB2312"/>
          <w:spacing w:val="-6"/>
          <w:kern w:val="2"/>
          <w:sz w:val="32"/>
          <w:szCs w:val="32"/>
          <w:vertAlign w:val="baseline"/>
          <w:lang w:val="en-US" w:eastAsia="zh-CN" w:bidi="ar-SA"/>
        </w:rPr>
        <w:t>2.县级优秀学员10人，占比10%，省级、县级不同时获得。</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3.县级优秀心理健康教育案例，每组推选1人进行优秀案例展示。优秀案例10人，每组1人。</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小标宋简体" w:hAnsi="仿宋_GB2312" w:eastAsia="方正小标宋简体" w:cs="仿宋_GB2312"/>
          <w:bCs/>
          <w:sz w:val="44"/>
          <w:szCs w:val="44"/>
        </w:rPr>
      </w:pPr>
      <w:r>
        <w:rPr>
          <w:rFonts w:hint="eastAsia" w:ascii="仿宋_GB2312" w:hAnsi="仿宋_GB2312" w:eastAsia="仿宋_GB2312" w:cs="仿宋_GB2312"/>
          <w:kern w:val="2"/>
          <w:sz w:val="32"/>
          <w:szCs w:val="32"/>
          <w:vertAlign w:val="baseline"/>
          <w:lang w:val="en-US" w:eastAsia="zh-CN" w:bidi="ar-SA"/>
        </w:rPr>
        <w:t>4.学员具体考核方式详见《学员手册》。</w:t>
      </w:r>
      <w:bookmarkStart w:id="0" w:name="_GoBack"/>
      <w:bookmarkEnd w:id="0"/>
    </w:p>
    <w:p>
      <w:pPr>
        <w:spacing w:line="800" w:lineRule="exact"/>
        <w:jc w:val="center"/>
        <w:rPr>
          <w:rFonts w:hint="eastAsia" w:ascii="方正小标宋简体" w:hAnsi="仿宋_GB2312" w:eastAsia="方正小标宋简体" w:cs="仿宋_GB2312"/>
          <w:bCs/>
          <w:sz w:val="44"/>
          <w:szCs w:val="44"/>
        </w:rPr>
      </w:pPr>
    </w:p>
    <w:p>
      <w:pPr>
        <w:spacing w:line="800" w:lineRule="exact"/>
        <w:jc w:val="center"/>
        <w:rPr>
          <w:rFonts w:hint="eastAsia" w:ascii="方正小标宋简体" w:hAnsi="仿宋_GB2312" w:eastAsia="方正小标宋简体" w:cs="仿宋_GB2312"/>
          <w:bCs/>
          <w:sz w:val="44"/>
          <w:szCs w:val="44"/>
        </w:rPr>
      </w:pPr>
    </w:p>
    <w:p>
      <w:pPr>
        <w:spacing w:line="800" w:lineRule="exact"/>
        <w:jc w:val="center"/>
        <w:rPr>
          <w:rFonts w:hint="eastAsia" w:ascii="方正小标宋简体" w:hAnsi="仿宋_GB2312" w:eastAsia="方正小标宋简体" w:cs="仿宋_GB2312"/>
          <w:bCs/>
          <w:sz w:val="44"/>
          <w:szCs w:val="44"/>
        </w:rPr>
      </w:pPr>
    </w:p>
    <w:p>
      <w:pPr>
        <w:spacing w:line="800" w:lineRule="exact"/>
        <w:jc w:val="center"/>
        <w:rPr>
          <w:rFonts w:hint="default" w:ascii="方正小标宋简体" w:hAnsi="仿宋_GB2312" w:eastAsia="方正小标宋简体" w:cs="仿宋_GB2312"/>
          <w:bCs/>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6D8CEAA-1F94-44D4-88CB-90BA2F784BED}"/>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1BA5E5-45EC-4CDC-9F0A-10F25B8AF1B6}"/>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462C49E-1460-4CB0-B515-7FEC56BC0ACC}"/>
  </w:font>
  <w:font w:name="仿宋">
    <w:panose1 w:val="02010609060101010101"/>
    <w:charset w:val="86"/>
    <w:family w:val="auto"/>
    <w:pitch w:val="default"/>
    <w:sig w:usb0="800002BF" w:usb1="38CF7CFA" w:usb2="00000016" w:usb3="00000000" w:csb0="00040001" w:csb1="00000000"/>
    <w:embedRegular r:id="rId4" w:fontKey="{ADAE8BF5-F2A6-4DD1-9CF2-69FCB342AD40}"/>
  </w:font>
  <w:font w:name="楷体_GB2312">
    <w:panose1 w:val="02010609030101010101"/>
    <w:charset w:val="86"/>
    <w:family w:val="auto"/>
    <w:pitch w:val="default"/>
    <w:sig w:usb0="00000001" w:usb1="080E0000" w:usb2="00000000" w:usb3="00000000" w:csb0="00040000" w:csb1="00000000"/>
    <w:embedRegular r:id="rId5" w:fontKey="{D42C2EDA-56C4-4DF3-9E36-C096961528F4}"/>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10611"/>
      <w:docPartObj>
        <w:docPartGallery w:val="autotext"/>
      </w:docPartObj>
    </w:sdtPr>
    <w:sdtContent>
      <w:p>
        <w:pPr>
          <w:pStyle w:val="2"/>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870D"/>
    <w:multiLevelType w:val="singleLevel"/>
    <w:tmpl w:val="067E870D"/>
    <w:lvl w:ilvl="0" w:tentative="0">
      <w:start w:val="9"/>
      <w:numFmt w:val="chineseCounting"/>
      <w:suff w:val="nothing"/>
      <w:lvlText w:val="%1、"/>
      <w:lvlJc w:val="left"/>
      <w:rPr>
        <w:rFonts w:hint="eastAsia"/>
      </w:rPr>
    </w:lvl>
  </w:abstractNum>
  <w:abstractNum w:abstractNumId="1">
    <w:nsid w:val="5E929F15"/>
    <w:multiLevelType w:val="singleLevel"/>
    <w:tmpl w:val="5E929F15"/>
    <w:lvl w:ilvl="0" w:tentative="0">
      <w:start w:val="2"/>
      <w:numFmt w:val="chineseCounting"/>
      <w:suff w:val="nothing"/>
      <w:lvlText w:val="%1、"/>
      <w:lvlJc w:val="left"/>
      <w:rPr>
        <w:rFonts w:hint="eastAsia"/>
      </w:rPr>
    </w:lvl>
  </w:abstractNum>
  <w:abstractNum w:abstractNumId="2">
    <w:nsid w:val="74E6ED8F"/>
    <w:multiLevelType w:val="singleLevel"/>
    <w:tmpl w:val="74E6ED8F"/>
    <w:lvl w:ilvl="0" w:tentative="0">
      <w:start w:val="1"/>
      <w:numFmt w:val="decimal"/>
      <w:suff w:val="nothing"/>
      <w:lvlText w:val="（%1）"/>
      <w:lvlJc w:val="left"/>
      <w:pPr>
        <w:ind w:left="-5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ODVhMDJmM2FmYTc2YjJjZTNjMmU2MzQ2ZWZkNTkifQ=="/>
  </w:docVars>
  <w:rsids>
    <w:rsidRoot w:val="64876366"/>
    <w:rsid w:val="017E6F26"/>
    <w:rsid w:val="028E6956"/>
    <w:rsid w:val="089239B9"/>
    <w:rsid w:val="0B4E5BBB"/>
    <w:rsid w:val="0F7554C5"/>
    <w:rsid w:val="13E656C9"/>
    <w:rsid w:val="1DEC1347"/>
    <w:rsid w:val="21754B83"/>
    <w:rsid w:val="26881ECE"/>
    <w:rsid w:val="26944ACA"/>
    <w:rsid w:val="28866677"/>
    <w:rsid w:val="29673C78"/>
    <w:rsid w:val="29B060A3"/>
    <w:rsid w:val="2D0143E4"/>
    <w:rsid w:val="2DE41E6C"/>
    <w:rsid w:val="2EAA2506"/>
    <w:rsid w:val="2F7B047E"/>
    <w:rsid w:val="35494B7A"/>
    <w:rsid w:val="372B3592"/>
    <w:rsid w:val="380424A4"/>
    <w:rsid w:val="384653A1"/>
    <w:rsid w:val="38644FD0"/>
    <w:rsid w:val="3C373E57"/>
    <w:rsid w:val="3D6267D9"/>
    <w:rsid w:val="3D9077EA"/>
    <w:rsid w:val="3D99031C"/>
    <w:rsid w:val="4026581B"/>
    <w:rsid w:val="402762FB"/>
    <w:rsid w:val="4BD06B35"/>
    <w:rsid w:val="4C7C7A72"/>
    <w:rsid w:val="4CE76CFB"/>
    <w:rsid w:val="4E803BB8"/>
    <w:rsid w:val="51A74CAA"/>
    <w:rsid w:val="57FB365A"/>
    <w:rsid w:val="598633F7"/>
    <w:rsid w:val="5BE53F76"/>
    <w:rsid w:val="620F48D2"/>
    <w:rsid w:val="630A432C"/>
    <w:rsid w:val="64876366"/>
    <w:rsid w:val="666F6B5A"/>
    <w:rsid w:val="70EB53E3"/>
    <w:rsid w:val="70FA58C3"/>
    <w:rsid w:val="76F459ED"/>
    <w:rsid w:val="771B1EBE"/>
    <w:rsid w:val="7E36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4">
    <w:name w:val="Body Text"/>
    <w:basedOn w:val="1"/>
    <w:unhideWhenUsed/>
    <w:qFormat/>
    <w:uiPriority w:val="99"/>
    <w:pPr>
      <w:spacing w:after="12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4"/>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书正文1"/>
    <w:basedOn w:val="1"/>
    <w:qFormat/>
    <w:uiPriority w:val="0"/>
    <w:pPr>
      <w:spacing w:line="520" w:lineRule="exact"/>
      <w:ind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5241</Words>
  <Characters>5796</Characters>
  <Lines>0</Lines>
  <Paragraphs>0</Paragraphs>
  <TotalTime>0</TotalTime>
  <ScaleCrop>false</ScaleCrop>
  <LinksUpToDate>false</LinksUpToDate>
  <CharactersWithSpaces>5821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2022-11-07T01:25:00Z</dcterms:created>
  <dc:creator>竹子</dc:creator>
  <cp:lastModifiedBy>广场上的舞者</cp:lastModifiedBy>
  <cp:lastPrinted>2022-11-09T08:09:00Z</cp:lastPrinted>
  <dcterms:modified xsi:type="dcterms:W3CDTF">2023-03-13T06:56:16Z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1A172FDEB2AD4BEBAF60A6CC9CBAAAF8</vt:lpwstr>
  </property>
</Properties>
</file>