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exact"/>
        <w:jc w:val="both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凤凰县教育和体育局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乡镇公办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幼儿园教师普通话水平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  <w:bookmarkStart w:id="0" w:name="_GoBack"/>
      <w:bookmarkEnd w:id="0"/>
    </w:p>
    <w:p>
      <w:pPr>
        <w:autoSpaceDE w:val="0"/>
        <w:spacing w:line="560" w:lineRule="exact"/>
        <w:jc w:val="both"/>
        <w:rPr>
          <w:rFonts w:hint="eastAsia" w:ascii="微软雅黑" w:eastAsia="微软雅黑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省州语言文字工作委员会安排，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2022年我县幼儿园教师普通话水平监测工作将于2022年11月8日进行。为顺利做好此次监测工作，特制定本方案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一、监测工作领导小组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阙德用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张继和  张志敏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龙清华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裴自治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单彦辰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小组下设办公室，负责202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凤凰县乡镇幼儿园教师普</w:t>
      </w:r>
      <w:r>
        <w:rPr>
          <w:rFonts w:hint="eastAsia" w:ascii="仿宋_GB2312" w:hAnsi="仿宋_GB2312" w:eastAsia="仿宋_GB2312" w:cs="仿宋_GB2312"/>
          <w:sz w:val="32"/>
          <w:szCs w:val="32"/>
        </w:rPr>
        <w:t>通话水平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拟定工作方案、统筹协调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测试工作涉及的相关单位及工作，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落实抽考人员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能否正常参加测试、测试前的培训，督促监测对象单位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通知到相关老师，并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要求教师做好相关准备等。成员如下：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龙清华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田仁友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田明珍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韩文华  杨  恒  滕剑辉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江桥生  杨光孝  龙术海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二、监测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对象及时间安排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监测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公办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幼儿园45周岁以下在岗幼儿园专任教师（1976年1月1日以后出生）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监测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时间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上午，地点：凤凰县职中机测点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三、监测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工作具体实施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做好监测对象培训工作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2022年8月25日至29日进行乡镇幼儿园教师普通话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培训，培训详情附件见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2022年凤凰县乡镇公办幼儿教师普通话监测培训方案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（二）11月6日联系监测场地，熟悉机测程序。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（三）11月7州专家进行测前集中培训。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（四）测试实施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根据州语委统一部署，我县于2022年11月8日在凤凰职中机测点进行测试。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本次普通话水平测试采取“机测”（计算机辅助普通话水平测试）的方式进行，使用防作弊系统。严格按照《湖南省语委 湖南省教育厅关于印发&lt;湖南省普通话水平测试管理实施细则&gt;的通知》（湘教发〔2017〕4号）和《湖南省幼儿园教师普通话水平监测测试组考流程》，认真落实各项工作要求和保障措施，确保监测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机测点测试组考工作安排详见附件《2022年凤凰县乡镇公办幼儿园教师普通话监测组考方案》。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临测</w:t>
      </w:r>
      <w:r>
        <w:rPr>
          <w:rFonts w:hint="eastAsia" w:ascii="黑体" w:hAnsi="黑体" w:eastAsia="黑体" w:cs="黑体"/>
          <w:sz w:val="32"/>
          <w:szCs w:val="32"/>
        </w:rPr>
        <w:t>结果认定与运用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监测考核内容为计算机辅助普通话水平测试（全四题）。总分100分，成绩87分（含87）以上认定为优秀，80分（含80）以上认定为合格，80分（不含80）以下认定为不合格。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监测结果由省教育厅向社会公布，并作为衡量各市州、县市语言文字工作的重要依据。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监测结果不用于评价教师个人普通话水平。教师个人的测试成绩不对外公布，不发普通话水平等级证书。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高度重视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要高度重视、提高认识，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辅导好被监测教师，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工作顺利开展，要以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工作为抓手，采取切实有效措施，不断提升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教师普通话水平和语言应用能力。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（二）确保安全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为保证抽查工作的客观公平，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测试点做到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组考过程严谨规范，测前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审核参测教师的身份，测后不得接受测试成绩查询。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县教体局、测试点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要认真排查考试过程中可能出现的各种安全隐患，制定新冠肺炎疫情防控工作方案和应急预案，确保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教师必须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持本人身份证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（三）做好保障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要统筹好相关工作，尽量减少监测工作对教学工作的影响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，做好用餐、交通等方面保障，不得向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参测教师收取任何费用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监测工作的“机测”费用由省语测中心承担，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县教体局负担</w:t>
      </w:r>
      <w:r>
        <w:rPr>
          <w:rFonts w:hint="eastAsia" w:ascii="仿宋_GB2312" w:hAnsi="仿宋_GB2312" w:eastAsia="仿宋_GB2312" w:cs="仿宋_GB2312"/>
          <w:sz w:val="32"/>
          <w:szCs w:val="32"/>
        </w:rPr>
        <w:t>组考经费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2022年凤凰县乡镇公办幼儿园教师普通话监测组考方案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5440" w:firstLineChars="170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_GB2312" w:hAnsi="仿宋" w:eastAsia="仿宋_GB2312" w:cs="Times New Roman"/>
          <w:b/>
          <w:bCs/>
          <w:color w:val="auto"/>
          <w:kern w:val="2"/>
          <w:sz w:val="52"/>
          <w:szCs w:val="5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" w:eastAsia="仿宋_GB2312" w:cs="Times New Roman"/>
          <w:b/>
          <w:bCs/>
          <w:color w:val="auto"/>
          <w:kern w:val="2"/>
          <w:sz w:val="52"/>
          <w:szCs w:val="52"/>
          <w:lang w:val="en-US" w:eastAsia="zh-CN" w:bidi="ar-SA"/>
        </w:rPr>
      </w:pPr>
    </w:p>
    <w:p>
      <w:pPr>
        <w:rPr>
          <w:rFonts w:hint="eastAsia" w:ascii="仿宋_GB2312" w:hAnsi="仿宋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eastAsia="微软雅黑"/>
          <w:sz w:val="44"/>
          <w:szCs w:val="44"/>
          <w:lang w:val="en-US" w:eastAsia="zh-CN"/>
        </w:rPr>
        <w:t>2022年凤凰县乡镇公办幼儿园教师普通话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eastAsia="微软雅黑"/>
          <w:sz w:val="44"/>
          <w:szCs w:val="44"/>
          <w:lang w:val="en-US" w:eastAsia="zh-CN"/>
        </w:rPr>
        <w:t>监测组考方案</w:t>
      </w: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根据《普通话水平测试实施办法》要求和湘西州普通话工作安排，为组织好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凤凰县2022年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普通话测试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抽考工作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，保证普通话水平等级测试顺利进行，特制定本方案。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2022年11月8日上午（星期二）上午10点至12点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测试地点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凤凰县职业中专学校实训楼五楼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三、监测对象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（待省从符合条件的对象中抽取）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、考场设置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场设候测室（教学楼一楼阶梯教室）、信息采集室（实训楼406室）、备测室(实训楼411室）、测试室（实训室楼505室）。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、主考人员及分工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    考：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阙德用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 主 考：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张志敏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  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龙清华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周  军  单彦辰 田明珍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巡察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省、州巡视员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机测技术员：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恒  田满龙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  录  员：李维魏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、工作人员及分工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1.杨恒、田满龙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：负责测试公告发布及考生咨询，协助测试系统安装及调试，下载指定测试试卷及试卷原件准备，测试实施及考场监督，上传数据，证件办理，监控录像等。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2.唐金菊、向荷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：负责协助信息采集、维持备测室秩序，引导学员进入测试室。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3.滕英</w:t>
      </w:r>
      <w:r>
        <w:rPr>
          <w:rFonts w:hint="eastAsia" w:ascii="仿宋_GB2312" w:hAnsi="仿宋_GB2312" w:eastAsia="仿宋_GB2312" w:cs="仿宋_GB2312"/>
          <w:sz w:val="32"/>
          <w:szCs w:val="32"/>
        </w:rPr>
        <w:t>：发放准考证、考场布置及管理、引导考生进入备测室。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4.单彦辰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：负责培训场地安排及设备保障，负责考生报名的现场确认及咨询、领证、协助测试等。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5.龙莉</w:t>
      </w:r>
      <w:r>
        <w:rPr>
          <w:rFonts w:hint="eastAsia" w:ascii="仿宋_GB2312" w:hAnsi="仿宋_GB2312" w:eastAsia="仿宋_GB2312" w:cs="仿宋_GB2312"/>
          <w:sz w:val="32"/>
          <w:szCs w:val="32"/>
        </w:rPr>
        <w:t>：测试时协助候测室做好签到、领取准考证、叫号和引导考生前往信息采集室等工作。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6.张会群、廖敬芳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：负责候测室组织考生签到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注意查验两码并登记到测试人员健康码登记表上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发放剩余准考证及考生信息更正，组织考生观看测试流程视频，维护候考室秩序，引导考生到信息采集室。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7.阙道蓉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：负责上交经费的办理及报账，后勤保障，负责维护备测室秩序，防止考生涂写试卷、拍照、带走试卷，引导考生进入测试室。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七、测试程序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到达考点后，先到候测室签到，领取准考证，之后按照工作人员指令到信息采集室采集身份、指纹、摄像等信息，并在信息采集室等候，听到工作人员发出进入备测室的指令后方可进入备测室备测，然后按照工作人员指令进入测试室完成测试，测试完毕后自行安静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（一）各位考生及工作人员按疫情防控要求做好个人疫情防护，进入测试单位须戴好口罩并扫码，出示48小时内核酸检测阴性证明。报到须提交健康码、行程码（彩印）。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考生带二代居民身份证和准考证按时参加测试。测试顺序原则上按准考证号进行，实际操作中可按先来先测的方式进行。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提前20分钟到达候测室，听从工作人员的安排，有序候测、采集信息、备测、测试。严禁带手机、资料进入测试室，违者以作弊论处，取消测试资格。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考务工作人员请于8:00前到岗，不得迟到，并挂牌上岗。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29D49A-4BCF-42AC-A880-85AC3F373B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4A7C27D-58CF-40E8-BC75-B1E62BD85D5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38BB1469-393D-4DB8-A563-A691005D30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C851BF-515C-418B-89A6-DA91A9C2AE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6E86E10-D632-43F7-8D64-C4F34CD86F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B691BC6-AEB9-4C2A-AB6B-F7D1C6A8D8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09685"/>
    <w:multiLevelType w:val="singleLevel"/>
    <w:tmpl w:val="A6E096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FD27F"/>
    <w:multiLevelType w:val="singleLevel"/>
    <w:tmpl w:val="AC7FD2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mYxYzkzZThjYzE5ODY4NTc3NThlZWFmNDkwZjgifQ=="/>
  </w:docVars>
  <w:rsids>
    <w:rsidRoot w:val="00172A27"/>
    <w:rsid w:val="00046613"/>
    <w:rsid w:val="00D13384"/>
    <w:rsid w:val="02C861DF"/>
    <w:rsid w:val="030B4D05"/>
    <w:rsid w:val="07892B9A"/>
    <w:rsid w:val="0BBA29C6"/>
    <w:rsid w:val="0D6548FB"/>
    <w:rsid w:val="0E80608C"/>
    <w:rsid w:val="0F8C742C"/>
    <w:rsid w:val="0F9815A7"/>
    <w:rsid w:val="10DD2736"/>
    <w:rsid w:val="1279351E"/>
    <w:rsid w:val="16600E17"/>
    <w:rsid w:val="18514237"/>
    <w:rsid w:val="199B021E"/>
    <w:rsid w:val="1C576D79"/>
    <w:rsid w:val="1C9B0535"/>
    <w:rsid w:val="1D5744D2"/>
    <w:rsid w:val="2393640A"/>
    <w:rsid w:val="23E0127A"/>
    <w:rsid w:val="294A27ED"/>
    <w:rsid w:val="2F1101CB"/>
    <w:rsid w:val="310E5321"/>
    <w:rsid w:val="3660217B"/>
    <w:rsid w:val="36F8452A"/>
    <w:rsid w:val="3A3F02FA"/>
    <w:rsid w:val="3ADA6C16"/>
    <w:rsid w:val="3CB02E5B"/>
    <w:rsid w:val="3E9F1815"/>
    <w:rsid w:val="40852F4E"/>
    <w:rsid w:val="414E7D90"/>
    <w:rsid w:val="44407FEA"/>
    <w:rsid w:val="45A43E6F"/>
    <w:rsid w:val="46145FF4"/>
    <w:rsid w:val="4A6B1103"/>
    <w:rsid w:val="4ACC5BD9"/>
    <w:rsid w:val="4BFD08AF"/>
    <w:rsid w:val="54361C78"/>
    <w:rsid w:val="56C20607"/>
    <w:rsid w:val="57BB500C"/>
    <w:rsid w:val="5AE73157"/>
    <w:rsid w:val="629C541C"/>
    <w:rsid w:val="64A570AB"/>
    <w:rsid w:val="65216DA1"/>
    <w:rsid w:val="655B51EA"/>
    <w:rsid w:val="68064081"/>
    <w:rsid w:val="6B4729C9"/>
    <w:rsid w:val="6F8E4B82"/>
    <w:rsid w:val="71500FB5"/>
    <w:rsid w:val="716F7601"/>
    <w:rsid w:val="727E6F0A"/>
    <w:rsid w:val="72EE6E7A"/>
    <w:rsid w:val="72F07E08"/>
    <w:rsid w:val="751859D4"/>
    <w:rsid w:val="75AE00D2"/>
    <w:rsid w:val="76EC4D8A"/>
    <w:rsid w:val="76F36118"/>
    <w:rsid w:val="77CF26E1"/>
    <w:rsid w:val="787F1354"/>
    <w:rsid w:val="7AC758F2"/>
    <w:rsid w:val="7B8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7">
    <w:name w:val="网格型1"/>
    <w:basedOn w:val="4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01"/>
    <w:basedOn w:val="5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1">
    <w:name w:val="Heading #1|1"/>
    <w:basedOn w:val="1"/>
    <w:qFormat/>
    <w:uiPriority w:val="0"/>
    <w:pPr>
      <w:spacing w:after="560" w:line="605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2331</Words>
  <Characters>2414</Characters>
  <Lines>0</Lines>
  <Paragraphs>0</Paragraphs>
  <TotalTime>198</TotalTime>
  <ScaleCrop>false</ScaleCrop>
  <LinksUpToDate>false</LinksUpToDate>
  <CharactersWithSpaces>2548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2020-11-09T07:26:00Z</dcterms:created>
  <dc:creator>Administrator</dc:creator>
  <cp:lastModifiedBy>悠悠沱江水</cp:lastModifiedBy>
  <cp:lastPrinted>2023-01-17T03:52:34Z</cp:lastPrinted>
  <dcterms:modified xsi:type="dcterms:W3CDTF">2023-01-17T06:34:46Z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46D9C19D77BE47ADB38E3CFB1FF9A1A0</vt:lpwstr>
  </property>
</Properties>
</file>