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6C" w:rsidRPr="0094656C" w:rsidRDefault="0094656C" w:rsidP="0094656C">
      <w:pPr>
        <w:pStyle w:val="a3"/>
        <w:spacing w:before="127" w:line="688" w:lineRule="exact"/>
        <w:rPr>
          <w:rFonts w:ascii="FangSong" w:eastAsiaTheme="minorEastAsia" w:hAnsi="FangSong" w:cs="FangSong" w:hint="eastAsia"/>
          <w:bCs/>
          <w:spacing w:val="-22"/>
          <w:position w:val="22"/>
          <w:sz w:val="32"/>
          <w:szCs w:val="32"/>
          <w:lang w:eastAsia="zh-CN"/>
        </w:rPr>
      </w:pPr>
      <w:r w:rsidRPr="0094656C">
        <w:rPr>
          <w:rFonts w:ascii="FangSong" w:eastAsiaTheme="minorEastAsia" w:hAnsi="FangSong" w:cs="FangSong" w:hint="eastAsia"/>
          <w:bCs/>
          <w:spacing w:val="-22"/>
          <w:position w:val="22"/>
          <w:sz w:val="32"/>
          <w:szCs w:val="32"/>
          <w:lang w:eastAsia="zh-CN"/>
        </w:rPr>
        <w:t>附件</w:t>
      </w:r>
      <w:r w:rsidRPr="0094656C">
        <w:rPr>
          <w:rFonts w:ascii="FangSong" w:eastAsiaTheme="minorEastAsia" w:hAnsi="FangSong" w:cs="FangSong" w:hint="eastAsia"/>
          <w:bCs/>
          <w:spacing w:val="-22"/>
          <w:position w:val="22"/>
          <w:sz w:val="32"/>
          <w:szCs w:val="32"/>
          <w:lang w:eastAsia="zh-CN"/>
        </w:rPr>
        <w:t>1</w:t>
      </w:r>
    </w:p>
    <w:p w:rsidR="00C24675" w:rsidRDefault="00C87F72" w:rsidP="0094656C">
      <w:pPr>
        <w:pStyle w:val="a3"/>
        <w:spacing w:before="127" w:line="688" w:lineRule="exact"/>
        <w:jc w:val="center"/>
        <w:rPr>
          <w:rFonts w:ascii="FangSong" w:eastAsia="FangSong" w:hAnsi="FangSong" w:cs="FangSong"/>
          <w:sz w:val="39"/>
          <w:szCs w:val="39"/>
        </w:rPr>
      </w:pPr>
      <w:r>
        <w:rPr>
          <w:rFonts w:ascii="FangSong" w:eastAsia="FangSong" w:hAnsi="FangSong" w:cs="FangSong"/>
          <w:b/>
          <w:bCs/>
          <w:spacing w:val="-22"/>
          <w:position w:val="22"/>
          <w:sz w:val="39"/>
          <w:szCs w:val="39"/>
        </w:rPr>
        <w:t>污水处理及管网维护</w:t>
      </w:r>
      <w:r>
        <w:rPr>
          <w:b/>
          <w:bCs/>
          <w:spacing w:val="-22"/>
          <w:position w:val="22"/>
          <w:sz w:val="39"/>
          <w:szCs w:val="39"/>
        </w:rPr>
        <w:t>ppp</w:t>
      </w:r>
      <w:r>
        <w:rPr>
          <w:rFonts w:ascii="FangSong" w:eastAsia="FangSong" w:hAnsi="FangSong" w:cs="FangSong"/>
          <w:b/>
          <w:bCs/>
          <w:spacing w:val="-22"/>
          <w:position w:val="22"/>
          <w:sz w:val="39"/>
          <w:szCs w:val="39"/>
        </w:rPr>
        <w:t>项目</w:t>
      </w:r>
      <w:r w:rsidR="0094656C">
        <w:rPr>
          <w:rFonts w:ascii="FangSong" w:eastAsiaTheme="minorEastAsia" w:hAnsi="FangSong" w:cs="FangSong" w:hint="eastAsia"/>
          <w:b/>
          <w:bCs/>
          <w:spacing w:val="-22"/>
          <w:position w:val="22"/>
          <w:sz w:val="39"/>
          <w:szCs w:val="39"/>
          <w:lang w:eastAsia="zh-CN"/>
        </w:rPr>
        <w:t>绩效评价报告</w:t>
      </w:r>
    </w:p>
    <w:p w:rsidR="00C24675" w:rsidRDefault="00C87F72">
      <w:pPr>
        <w:spacing w:before="173" w:line="222" w:lineRule="auto"/>
        <w:ind w:left="603"/>
        <w:outlineLvl w:val="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-3"/>
          <w:sz w:val="27"/>
          <w:szCs w:val="27"/>
        </w:rPr>
        <w:t>一、项目概况</w:t>
      </w:r>
    </w:p>
    <w:p w:rsidR="00C24675" w:rsidRDefault="00C87F72">
      <w:pPr>
        <w:spacing w:before="185" w:line="222" w:lineRule="auto"/>
        <w:ind w:left="733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14"/>
          <w:sz w:val="27"/>
          <w:szCs w:val="27"/>
        </w:rPr>
        <w:t>(</w:t>
      </w:r>
      <w:r>
        <w:rPr>
          <w:rFonts w:ascii="FangSong" w:eastAsia="FangSong" w:hAnsi="FangSong" w:cs="FangSong"/>
          <w:spacing w:val="-76"/>
          <w:sz w:val="27"/>
          <w:szCs w:val="27"/>
        </w:rPr>
        <w:t xml:space="preserve"> </w:t>
      </w:r>
      <w:r>
        <w:rPr>
          <w:rFonts w:ascii="FangSong" w:eastAsia="FangSong" w:hAnsi="FangSong" w:cs="FangSong"/>
          <w:b/>
          <w:bCs/>
          <w:spacing w:val="14"/>
          <w:sz w:val="27"/>
          <w:szCs w:val="27"/>
        </w:rPr>
        <w:t>一)项目基本概况</w:t>
      </w:r>
    </w:p>
    <w:p w:rsidR="00C24675" w:rsidRDefault="00C87F72">
      <w:pPr>
        <w:pStyle w:val="a3"/>
        <w:spacing w:before="173" w:line="342" w:lineRule="auto"/>
        <w:ind w:left="19" w:right="1557" w:firstLine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sz w:val="27"/>
          <w:szCs w:val="27"/>
        </w:rPr>
        <w:t>本项目为持续型项目。为促进凤凰县的建设，盘活凤</w:t>
      </w:r>
      <w:r>
        <w:rPr>
          <w:rFonts w:ascii="FangSong" w:eastAsia="FangSong" w:hAnsi="FangSong" w:cs="FangSong"/>
          <w:spacing w:val="6"/>
          <w:sz w:val="27"/>
          <w:szCs w:val="27"/>
        </w:rPr>
        <w:t>凰县现有存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量资产，避免资产沉淀现象，发挥存量资产最大的社会和经济效益，</w:t>
      </w:r>
      <w:r>
        <w:rPr>
          <w:rFonts w:ascii="FangSong" w:eastAsia="FangSong" w:hAnsi="FangSong" w:cs="FangSong"/>
          <w:spacing w:val="3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9"/>
          <w:sz w:val="27"/>
          <w:szCs w:val="27"/>
        </w:rPr>
        <w:t>凤凰县人民政府决定采用</w:t>
      </w:r>
      <w:r>
        <w:rPr>
          <w:sz w:val="27"/>
          <w:szCs w:val="27"/>
        </w:rPr>
        <w:t>PPP</w:t>
      </w:r>
      <w:r>
        <w:rPr>
          <w:rFonts w:ascii="FangSong" w:eastAsia="FangSong" w:hAnsi="FangSong" w:cs="FangSong"/>
          <w:spacing w:val="9"/>
          <w:sz w:val="27"/>
          <w:szCs w:val="27"/>
        </w:rPr>
        <w:t>模式转让、运营和</w:t>
      </w:r>
      <w:r>
        <w:rPr>
          <w:rFonts w:ascii="FangSong" w:eastAsia="FangSong" w:hAnsi="FangSong" w:cs="FangSong"/>
          <w:spacing w:val="8"/>
          <w:sz w:val="27"/>
          <w:szCs w:val="27"/>
        </w:rPr>
        <w:t xml:space="preserve">移交凤凰县污水处理 </w:t>
      </w:r>
      <w:r>
        <w:rPr>
          <w:rFonts w:ascii="FangSong" w:eastAsia="FangSong" w:hAnsi="FangSong" w:cs="FangSong"/>
          <w:spacing w:val="15"/>
          <w:sz w:val="27"/>
          <w:szCs w:val="27"/>
        </w:rPr>
        <w:t>及管网维护项目(存量)。本项目内容为官庄污水处理厂、廖家桥污</w:t>
      </w:r>
      <w:r>
        <w:rPr>
          <w:rFonts w:ascii="FangSong" w:eastAsia="FangSong" w:hAnsi="FangSong" w:cs="FangSong"/>
          <w:spacing w:val="8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水处理厂和老家寨、早岗、舒家塘、山江四</w:t>
      </w:r>
      <w:r>
        <w:rPr>
          <w:rFonts w:ascii="FangSong" w:eastAsia="FangSong" w:hAnsi="FangSong" w:cs="FangSong"/>
          <w:spacing w:val="5"/>
          <w:sz w:val="27"/>
          <w:szCs w:val="27"/>
        </w:rPr>
        <w:t>个村镇污水处理站及相关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配套管网的特许经营权。本项目具体运作方式为</w:t>
      </w:r>
      <w:r>
        <w:rPr>
          <w:rFonts w:ascii="Times New Roman" w:eastAsia="Times New Roman" w:hAnsi="Times New Roman" w:cs="Times New Roman"/>
          <w:sz w:val="27"/>
          <w:szCs w:val="27"/>
        </w:rPr>
        <w:t>TOT</w:t>
      </w:r>
      <w:r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(转让-运营-移</w:t>
      </w:r>
    </w:p>
    <w:p w:rsidR="00C24675" w:rsidRDefault="00C87F72">
      <w:pPr>
        <w:spacing w:before="1" w:line="219" w:lineRule="auto"/>
        <w:ind w:left="1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6"/>
          <w:sz w:val="27"/>
          <w:szCs w:val="27"/>
        </w:rPr>
        <w:t>交),凤凰县住房和城乡建设局在凤凰县人民政府的授权下，作</w:t>
      </w:r>
      <w:r>
        <w:rPr>
          <w:rFonts w:ascii="FangSong" w:eastAsia="FangSong" w:hAnsi="FangSong" w:cs="FangSong"/>
          <w:spacing w:val="15"/>
          <w:sz w:val="27"/>
          <w:szCs w:val="27"/>
        </w:rPr>
        <w:t>为项</w:t>
      </w:r>
    </w:p>
    <w:p w:rsidR="00C24675" w:rsidRDefault="00C87F72">
      <w:pPr>
        <w:spacing w:before="184" w:line="222" w:lineRule="auto"/>
        <w:ind w:left="1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5"/>
          <w:sz w:val="27"/>
          <w:szCs w:val="27"/>
        </w:rPr>
        <w:t>目甲方，于2018年12月30日与北京首创股份有限公司签订《凤凰县污</w:t>
      </w:r>
    </w:p>
    <w:p w:rsidR="00C24675" w:rsidRDefault="00C87F72">
      <w:pPr>
        <w:spacing w:before="171" w:line="219" w:lineRule="auto"/>
        <w:ind w:left="1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2"/>
          <w:sz w:val="27"/>
          <w:szCs w:val="27"/>
        </w:rPr>
        <w:t>水处理及管网维护</w:t>
      </w:r>
      <w:r>
        <w:rPr>
          <w:rFonts w:ascii="Times New Roman" w:eastAsia="Times New Roman" w:hAnsi="Times New Roman" w:cs="Times New Roman"/>
          <w:sz w:val="27"/>
          <w:szCs w:val="27"/>
        </w:rPr>
        <w:t>PPP</w:t>
      </w:r>
      <w:r>
        <w:rPr>
          <w:rFonts w:ascii="FangSong" w:eastAsia="FangSong" w:hAnsi="FangSong" w:cs="FangSong"/>
          <w:spacing w:val="22"/>
          <w:sz w:val="27"/>
          <w:szCs w:val="27"/>
        </w:rPr>
        <w:t>项目(存量)项目合同》,根据合同规定，北</w:t>
      </w:r>
    </w:p>
    <w:p w:rsidR="00C24675" w:rsidRDefault="00C87F72">
      <w:pPr>
        <w:spacing w:before="184" w:line="222" w:lineRule="auto"/>
        <w:ind w:left="1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8"/>
          <w:sz w:val="27"/>
          <w:szCs w:val="27"/>
        </w:rPr>
        <w:t>京首创独资成立项目公司即凤凰首创污水处理有限责任公司，继承</w:t>
      </w:r>
    </w:p>
    <w:p w:rsidR="00C24675" w:rsidRDefault="00C87F72">
      <w:pPr>
        <w:pStyle w:val="a3"/>
        <w:spacing w:before="175" w:line="222" w:lineRule="auto"/>
        <w:ind w:left="19"/>
        <w:rPr>
          <w:rFonts w:ascii="FangSong" w:eastAsia="FangSong" w:hAnsi="FangSong" w:cs="FangSong"/>
          <w:sz w:val="27"/>
          <w:szCs w:val="27"/>
        </w:rPr>
      </w:pPr>
      <w:r>
        <w:rPr>
          <w:sz w:val="27"/>
          <w:szCs w:val="27"/>
        </w:rPr>
        <w:t>PPP</w:t>
      </w:r>
      <w:r>
        <w:rPr>
          <w:rFonts w:ascii="FangSong" w:eastAsia="FangSong" w:hAnsi="FangSong" w:cs="FangSong"/>
          <w:spacing w:val="8"/>
          <w:sz w:val="27"/>
          <w:szCs w:val="27"/>
        </w:rPr>
        <w:t>项目合同全部权利、义务和责任。</w:t>
      </w:r>
    </w:p>
    <w:p w:rsidR="00C24675" w:rsidRDefault="00C87F72">
      <w:pPr>
        <w:spacing w:before="186" w:line="222" w:lineRule="auto"/>
        <w:ind w:left="59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sz w:val="27"/>
          <w:szCs w:val="27"/>
        </w:rPr>
        <w:t>官庄污水处理厂负责处理新城片区、城北片区、红旗片区、老城</w:t>
      </w:r>
    </w:p>
    <w:p w:rsidR="00C24675" w:rsidRDefault="00C87F72">
      <w:pPr>
        <w:spacing w:before="177" w:line="344" w:lineRule="auto"/>
        <w:ind w:right="1550" w:firstLine="19"/>
        <w:jc w:val="right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4"/>
          <w:sz w:val="27"/>
          <w:szCs w:val="27"/>
        </w:rPr>
        <w:t>片区、棉寨及其下游片区的污水，现状平均日进水量为2.5×104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m3/d,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最高日进水量为2.8×104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>m3/d,</w:t>
      </w:r>
      <w:r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 </w:t>
      </w:r>
      <w:r>
        <w:rPr>
          <w:rFonts w:ascii="FangSong" w:eastAsia="FangSong" w:hAnsi="FangSong" w:cs="FangSong"/>
          <w:spacing w:val="6"/>
          <w:sz w:val="27"/>
          <w:szCs w:val="27"/>
        </w:rPr>
        <w:t>尾水水质执行《城镇污</w:t>
      </w:r>
      <w:r>
        <w:rPr>
          <w:rFonts w:ascii="FangSong" w:eastAsia="FangSong" w:hAnsi="FangSong" w:cs="FangSong"/>
          <w:spacing w:val="5"/>
          <w:sz w:val="27"/>
          <w:szCs w:val="27"/>
        </w:rPr>
        <w:t>水处理厂污染</w:t>
      </w:r>
      <w:r>
        <w:rPr>
          <w:rFonts w:ascii="FangSong" w:eastAsia="FangSong" w:hAnsi="FangSong" w:cs="FangSong"/>
          <w:spacing w:val="1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"/>
          <w:sz w:val="27"/>
          <w:szCs w:val="27"/>
        </w:rPr>
        <w:t>物排放标准》</w:t>
      </w:r>
      <w:r>
        <w:rPr>
          <w:rFonts w:ascii="FangSong" w:eastAsia="FangSong" w:hAnsi="FangSong" w:cs="FangSong"/>
          <w:spacing w:val="105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"/>
          <w:sz w:val="27"/>
          <w:szCs w:val="27"/>
        </w:rPr>
        <w:t>(GB18918-2002)  一</w:t>
      </w:r>
      <w:r>
        <w:rPr>
          <w:rFonts w:ascii="FangSong" w:eastAsia="FangSong" w:hAnsi="FangSong" w:cs="FangSong"/>
          <w:spacing w:val="-62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"/>
          <w:sz w:val="27"/>
          <w:szCs w:val="27"/>
        </w:rPr>
        <w:t>级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FangSong" w:eastAsia="FangSong" w:hAnsi="FangSong" w:cs="FangSong"/>
          <w:spacing w:val="-1"/>
          <w:sz w:val="27"/>
          <w:szCs w:val="27"/>
        </w:rPr>
        <w:t>标准。廖家桥</w:t>
      </w:r>
      <w:r>
        <w:rPr>
          <w:rFonts w:ascii="FangSong" w:eastAsia="FangSong" w:hAnsi="FangSong" w:cs="FangSong"/>
          <w:spacing w:val="-2"/>
          <w:sz w:val="27"/>
          <w:szCs w:val="27"/>
        </w:rPr>
        <w:t>污水处理厂负责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8"/>
          <w:sz w:val="27"/>
          <w:szCs w:val="27"/>
        </w:rPr>
        <w:t>处理廖家桥镇内城市居民生活污水和部分由工业企业处理达到《污水</w:t>
      </w:r>
      <w:r>
        <w:rPr>
          <w:rFonts w:ascii="FangSong" w:eastAsia="FangSong" w:hAnsi="FangSong" w:cs="FangSong"/>
          <w:spacing w:val="6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"/>
          <w:sz w:val="27"/>
          <w:szCs w:val="27"/>
        </w:rPr>
        <w:t>排入城镇下水道水质标准》</w:t>
      </w:r>
      <w:r>
        <w:rPr>
          <w:rFonts w:ascii="FangSong" w:eastAsia="FangSong" w:hAnsi="FangSong" w:cs="FangSong"/>
          <w:spacing w:val="124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"/>
          <w:sz w:val="27"/>
          <w:szCs w:val="27"/>
        </w:rPr>
        <w:t>(</w:t>
      </w:r>
      <w:r>
        <w:rPr>
          <w:rFonts w:ascii="FangSong" w:eastAsia="FangSong" w:hAnsi="FangSong" w:cs="FangSong"/>
          <w:sz w:val="27"/>
          <w:szCs w:val="27"/>
        </w:rPr>
        <w:t>GB</w:t>
      </w:r>
      <w:r>
        <w:rPr>
          <w:rFonts w:ascii="FangSong" w:eastAsia="FangSong" w:hAnsi="FangSong" w:cs="FangSong"/>
          <w:spacing w:val="1"/>
          <w:sz w:val="27"/>
          <w:szCs w:val="27"/>
        </w:rPr>
        <w:t>/T</w:t>
      </w:r>
      <w:r>
        <w:rPr>
          <w:rFonts w:ascii="FangSong" w:eastAsia="FangSong" w:hAnsi="FangSong" w:cs="FangSong"/>
          <w:spacing w:val="56"/>
          <w:sz w:val="27"/>
          <w:szCs w:val="27"/>
        </w:rPr>
        <w:t xml:space="preserve">  </w:t>
      </w:r>
      <w:r>
        <w:rPr>
          <w:rFonts w:ascii="FangSong" w:eastAsia="FangSong" w:hAnsi="FangSong" w:cs="FangSong"/>
          <w:spacing w:val="1"/>
          <w:sz w:val="27"/>
          <w:szCs w:val="27"/>
        </w:rPr>
        <w:t>31962-2015)</w:t>
      </w:r>
      <w:r>
        <w:rPr>
          <w:rFonts w:ascii="FangSong" w:eastAsia="FangSong" w:hAnsi="FangSong" w:cs="FangSong"/>
          <w:spacing w:val="-75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"/>
          <w:sz w:val="27"/>
          <w:szCs w:val="27"/>
        </w:rPr>
        <w:t>及相关行业标准的</w:t>
      </w:r>
      <w:r>
        <w:rPr>
          <w:rFonts w:ascii="FangSong" w:eastAsia="FangSong" w:hAnsi="FangSong" w:cs="FangSong"/>
          <w:sz w:val="27"/>
          <w:szCs w:val="27"/>
        </w:rPr>
        <w:t xml:space="preserve"> 工业污水，尾水水质执行《城镇污水处理厂污染物排放标准》(GB1891</w:t>
      </w:r>
      <w:r>
        <w:rPr>
          <w:rFonts w:ascii="FangSong" w:eastAsia="FangSong" w:hAnsi="FangSong" w:cs="FangSong"/>
          <w:spacing w:val="1"/>
          <w:sz w:val="27"/>
          <w:szCs w:val="27"/>
        </w:rPr>
        <w:t xml:space="preserve">  </w:t>
      </w:r>
      <w:r>
        <w:rPr>
          <w:rFonts w:ascii="FangSong" w:eastAsia="FangSong" w:hAnsi="FangSong" w:cs="FangSong"/>
          <w:spacing w:val="12"/>
          <w:sz w:val="27"/>
          <w:szCs w:val="27"/>
        </w:rPr>
        <w:t>8-2002)一级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A</w:t>
      </w:r>
      <w:r>
        <w:rPr>
          <w:rFonts w:ascii="FangSong" w:eastAsia="FangSong" w:hAnsi="FangSong" w:cs="FangSong"/>
          <w:spacing w:val="12"/>
          <w:sz w:val="27"/>
          <w:szCs w:val="27"/>
        </w:rPr>
        <w:t>标准。凤凰县古城区采用截流式合流制，其他各片区</w:t>
      </w:r>
      <w:r>
        <w:rPr>
          <w:rFonts w:ascii="FangSong" w:eastAsia="FangSong" w:hAnsi="FangSong" w:cs="FangSong"/>
          <w:spacing w:val="9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2"/>
          <w:sz w:val="27"/>
          <w:szCs w:val="27"/>
        </w:rPr>
        <w:t>(新城片区、城北片区、棉寨片区、红旗片区、廖家桥片区)采用雨</w:t>
      </w:r>
    </w:p>
    <w:p w:rsidR="00C24675" w:rsidRDefault="00C87F72">
      <w:pPr>
        <w:spacing w:before="2" w:line="220" w:lineRule="auto"/>
        <w:ind w:left="1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8"/>
          <w:sz w:val="27"/>
          <w:szCs w:val="27"/>
        </w:rPr>
        <w:t>污完全分流的排水体制。古城区的污水进入沿沱江和沿小</w:t>
      </w:r>
      <w:r>
        <w:rPr>
          <w:rFonts w:ascii="FangSong" w:eastAsia="FangSong" w:hAnsi="FangSong" w:cs="FangSong"/>
          <w:spacing w:val="7"/>
          <w:sz w:val="27"/>
          <w:szCs w:val="27"/>
        </w:rPr>
        <w:t>溪河敷设的</w:t>
      </w:r>
    </w:p>
    <w:p w:rsidR="00C24675" w:rsidRDefault="00C24675">
      <w:pPr>
        <w:spacing w:line="337" w:lineRule="auto"/>
      </w:pPr>
    </w:p>
    <w:p w:rsidR="00C24675" w:rsidRDefault="00C24675">
      <w:pPr>
        <w:spacing w:line="338" w:lineRule="auto"/>
      </w:pPr>
    </w:p>
    <w:p w:rsidR="00C24675" w:rsidRDefault="00C24675">
      <w:pPr>
        <w:spacing w:line="219" w:lineRule="auto"/>
        <w:rPr>
          <w:sz w:val="18"/>
          <w:szCs w:val="18"/>
        </w:rPr>
        <w:sectPr w:rsidR="00C24675">
          <w:footerReference w:type="default" r:id="rId6"/>
          <w:pgSz w:w="11900" w:h="16830"/>
          <w:pgMar w:top="1430" w:right="220" w:bottom="400" w:left="1770" w:header="0" w:footer="0" w:gutter="0"/>
          <w:cols w:space="720"/>
        </w:sectPr>
      </w:pPr>
    </w:p>
    <w:p w:rsidR="00C24675" w:rsidRDefault="00C87F72">
      <w:pPr>
        <w:spacing w:before="197" w:line="342" w:lineRule="auto"/>
        <w:ind w:left="39" w:right="1585"/>
        <w:jc w:val="both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lastRenderedPageBreak/>
        <w:t>截污干管，截污干管上设置溢流井，当流量超过截污干管的过水能力</w:t>
      </w:r>
      <w:r>
        <w:rPr>
          <w:rFonts w:ascii="FangSong" w:eastAsia="FangSong" w:hAnsi="FangSong" w:cs="FangSong"/>
          <w:spacing w:val="3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>时，多余的水排入沱江。红旗片区的污水管道接入沿小溪河敷设的污</w:t>
      </w:r>
      <w:r>
        <w:rPr>
          <w:rFonts w:ascii="FangSong" w:eastAsia="FangSong" w:hAnsi="FangSong" w:cs="FangSong"/>
          <w:spacing w:val="9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3"/>
          <w:sz w:val="27"/>
          <w:szCs w:val="27"/>
        </w:rPr>
        <w:t>水干管，廖家桥片区的污水管网依地势接入沿饮马江敷设的截污干</w:t>
      </w:r>
      <w:r>
        <w:rPr>
          <w:rFonts w:ascii="FangSong" w:eastAsia="FangSong" w:hAnsi="FangSong" w:cs="FangSong"/>
          <w:spacing w:val="12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>管，</w:t>
      </w:r>
      <w:r>
        <w:rPr>
          <w:rFonts w:ascii="FangSong" w:eastAsia="FangSong" w:hAnsi="FangSong" w:cs="FangSong"/>
          <w:spacing w:val="120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>新城片区的污水管网自流接入沿凤大路和富</w:t>
      </w:r>
      <w:r>
        <w:rPr>
          <w:rFonts w:ascii="FangSong" w:eastAsia="FangSong" w:hAnsi="FangSong" w:cs="FangSong"/>
          <w:spacing w:val="4"/>
          <w:sz w:val="27"/>
          <w:szCs w:val="27"/>
        </w:rPr>
        <w:t>贵路敷设的污水主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>干管，其他各片区的污水管道均自流进入沿沱江两岸的截污干管。已</w:t>
      </w:r>
    </w:p>
    <w:p w:rsidR="00C24675" w:rsidRDefault="00C87F72">
      <w:pPr>
        <w:spacing w:line="222" w:lineRule="auto"/>
        <w:ind w:left="3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5"/>
          <w:sz w:val="27"/>
          <w:szCs w:val="27"/>
        </w:rPr>
        <w:t>建成截污主干管约56.65公里。</w:t>
      </w:r>
    </w:p>
    <w:p w:rsidR="00C24675" w:rsidRDefault="00C87F72">
      <w:pPr>
        <w:spacing w:before="189" w:line="222" w:lineRule="auto"/>
        <w:ind w:left="743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11"/>
          <w:sz w:val="27"/>
          <w:szCs w:val="27"/>
        </w:rPr>
        <w:t>(二)项目年度预算绩效目标、绩效指标设定情况</w:t>
      </w:r>
    </w:p>
    <w:p w:rsidR="00C24675" w:rsidRDefault="00C87F72">
      <w:pPr>
        <w:spacing w:before="171" w:line="222" w:lineRule="auto"/>
        <w:ind w:left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"/>
          <w:sz w:val="27"/>
          <w:szCs w:val="27"/>
        </w:rPr>
        <w:t>1、项目绩效总目标</w:t>
      </w:r>
    </w:p>
    <w:p w:rsidR="00C24675" w:rsidRDefault="00C87F72">
      <w:pPr>
        <w:spacing w:before="174" w:line="509" w:lineRule="exact"/>
        <w:ind w:left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"/>
          <w:position w:val="17"/>
          <w:sz w:val="27"/>
          <w:szCs w:val="27"/>
        </w:rPr>
        <w:t>完成凤凰县污水达标处理。</w:t>
      </w:r>
    </w:p>
    <w:p w:rsidR="00C24675" w:rsidRDefault="00C87F72">
      <w:pPr>
        <w:spacing w:before="1" w:line="221" w:lineRule="auto"/>
        <w:ind w:left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"/>
          <w:sz w:val="27"/>
          <w:szCs w:val="27"/>
        </w:rPr>
        <w:t>2、</w:t>
      </w:r>
      <w:r>
        <w:rPr>
          <w:rFonts w:ascii="FangSong" w:eastAsia="FangSong" w:hAnsi="FangSong" w:cs="FangSong"/>
          <w:spacing w:val="-77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"/>
          <w:sz w:val="27"/>
          <w:szCs w:val="27"/>
        </w:rPr>
        <w:t>项目年度预算绩效目标</w:t>
      </w:r>
    </w:p>
    <w:p w:rsidR="00C24675" w:rsidRDefault="00C87F72">
      <w:pPr>
        <w:spacing w:before="174" w:line="221" w:lineRule="auto"/>
        <w:ind w:left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5"/>
          <w:sz w:val="27"/>
          <w:szCs w:val="27"/>
        </w:rPr>
        <w:t>确保2022年污水排污顺利进行。</w:t>
      </w:r>
    </w:p>
    <w:p w:rsidR="00C24675" w:rsidRDefault="00C87F72">
      <w:pPr>
        <w:spacing w:before="178" w:line="222" w:lineRule="auto"/>
        <w:ind w:left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"/>
          <w:sz w:val="27"/>
          <w:szCs w:val="27"/>
        </w:rPr>
        <w:t>3、</w:t>
      </w:r>
      <w:r>
        <w:rPr>
          <w:rFonts w:ascii="FangSong" w:eastAsia="FangSong" w:hAnsi="FangSong" w:cs="FangSong"/>
          <w:spacing w:val="-33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3"/>
          <w:sz w:val="27"/>
          <w:szCs w:val="27"/>
        </w:rPr>
        <w:t>项目年度预算绩效目标分解指标</w:t>
      </w:r>
    </w:p>
    <w:p w:rsidR="00C24675" w:rsidRDefault="00C87F72">
      <w:pPr>
        <w:spacing w:before="194" w:line="221" w:lineRule="auto"/>
        <w:ind w:left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9"/>
          <w:sz w:val="27"/>
          <w:szCs w:val="27"/>
        </w:rPr>
        <w:t>经济成本指标：资金安排4985.045万</w:t>
      </w:r>
      <w:r>
        <w:rPr>
          <w:rFonts w:ascii="FangSong" w:eastAsia="FangSong" w:hAnsi="FangSong" w:cs="FangSong"/>
          <w:spacing w:val="8"/>
          <w:sz w:val="27"/>
          <w:szCs w:val="27"/>
        </w:rPr>
        <w:t>元、5063.43万元，成本节</w:t>
      </w:r>
    </w:p>
    <w:p w:rsidR="00C24675" w:rsidRDefault="00C87F72">
      <w:pPr>
        <w:spacing w:before="141" w:line="223" w:lineRule="auto"/>
        <w:ind w:left="3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"/>
          <w:sz w:val="27"/>
          <w:szCs w:val="27"/>
        </w:rPr>
        <w:t>约率为0。</w:t>
      </w:r>
    </w:p>
    <w:p w:rsidR="00C24675" w:rsidRDefault="00C87F72">
      <w:pPr>
        <w:spacing w:before="201" w:line="222" w:lineRule="auto"/>
        <w:ind w:left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8"/>
          <w:sz w:val="27"/>
          <w:szCs w:val="27"/>
        </w:rPr>
        <w:t>数量指标：年污水处理量1277.5万吨；管网维护56.65公里</w:t>
      </w:r>
      <w:r>
        <w:rPr>
          <w:rFonts w:ascii="FangSong" w:eastAsia="FangSong" w:hAnsi="FangSong" w:cs="FangSong"/>
          <w:spacing w:val="7"/>
          <w:sz w:val="27"/>
          <w:szCs w:val="27"/>
        </w:rPr>
        <w:t>；第</w:t>
      </w:r>
    </w:p>
    <w:p w:rsidR="00C24675" w:rsidRDefault="00C87F72">
      <w:pPr>
        <w:spacing w:before="176" w:line="481" w:lineRule="exact"/>
        <w:ind w:left="3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8"/>
          <w:position w:val="15"/>
          <w:sz w:val="27"/>
          <w:szCs w:val="27"/>
        </w:rPr>
        <w:t>三年运营调整结算金额400万元；四个乡镇污水处理站运维费50万元。</w:t>
      </w:r>
    </w:p>
    <w:p w:rsidR="00C24675" w:rsidRDefault="00C87F72">
      <w:pPr>
        <w:spacing w:line="222" w:lineRule="auto"/>
        <w:ind w:left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5"/>
          <w:sz w:val="27"/>
          <w:szCs w:val="27"/>
        </w:rPr>
        <w:t>质量指标：污水处理率100%。</w:t>
      </w:r>
    </w:p>
    <w:p w:rsidR="00C24675" w:rsidRDefault="00C87F72">
      <w:pPr>
        <w:spacing w:before="186" w:line="222" w:lineRule="auto"/>
        <w:ind w:left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1"/>
          <w:sz w:val="27"/>
          <w:szCs w:val="27"/>
        </w:rPr>
        <w:t>时效指标：工程竣工及时率100%;运营时长2022年全年。</w:t>
      </w:r>
    </w:p>
    <w:p w:rsidR="00C24675" w:rsidRDefault="00C87F72">
      <w:pPr>
        <w:spacing w:before="179" w:line="505" w:lineRule="exact"/>
        <w:ind w:left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position w:val="17"/>
          <w:sz w:val="27"/>
          <w:szCs w:val="27"/>
        </w:rPr>
        <w:t>效益指标：保障项目正常运转；改善人居环境。</w:t>
      </w:r>
    </w:p>
    <w:p w:rsidR="00C24675" w:rsidRDefault="00C87F72">
      <w:pPr>
        <w:spacing w:before="1" w:line="222" w:lineRule="auto"/>
        <w:ind w:left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满意度指标：群众满意度≥90%。</w:t>
      </w:r>
    </w:p>
    <w:p w:rsidR="00C24675" w:rsidRDefault="00C87F72">
      <w:pPr>
        <w:spacing w:before="171" w:line="222" w:lineRule="auto"/>
        <w:ind w:left="583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4"/>
          <w:sz w:val="27"/>
          <w:szCs w:val="27"/>
        </w:rPr>
        <w:t>二、项目资金使用及管理情况</w:t>
      </w:r>
    </w:p>
    <w:p w:rsidR="00C24675" w:rsidRDefault="00C87F72">
      <w:pPr>
        <w:spacing w:before="184" w:line="222" w:lineRule="auto"/>
        <w:ind w:left="743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13"/>
          <w:sz w:val="27"/>
          <w:szCs w:val="27"/>
        </w:rPr>
        <w:t>(一)项目资金预算及到位情况</w:t>
      </w:r>
    </w:p>
    <w:p w:rsidR="00C24675" w:rsidRDefault="00C87F72">
      <w:pPr>
        <w:spacing w:before="179" w:line="490" w:lineRule="exact"/>
        <w:ind w:left="58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9"/>
          <w:position w:val="16"/>
          <w:sz w:val="27"/>
          <w:szCs w:val="27"/>
        </w:rPr>
        <w:t>本项目属于持续型项目，2022年度预算资金4985.</w:t>
      </w:r>
      <w:r>
        <w:rPr>
          <w:rFonts w:ascii="FangSong" w:eastAsia="FangSong" w:hAnsi="FangSong" w:cs="FangSong"/>
          <w:spacing w:val="8"/>
          <w:position w:val="16"/>
          <w:sz w:val="27"/>
          <w:szCs w:val="27"/>
        </w:rPr>
        <w:t>05万元，到位</w:t>
      </w:r>
    </w:p>
    <w:p w:rsidR="00C24675" w:rsidRDefault="00C87F72">
      <w:pPr>
        <w:spacing w:before="1" w:line="221" w:lineRule="auto"/>
        <w:ind w:left="39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8"/>
          <w:sz w:val="27"/>
          <w:szCs w:val="27"/>
        </w:rPr>
        <w:t>资金2390.37万元，全部为污水处理费和管网维护费。资金到位率</w:t>
      </w:r>
    </w:p>
    <w:p w:rsidR="00C24675" w:rsidRDefault="00C87F72">
      <w:pPr>
        <w:spacing w:before="176" w:line="222" w:lineRule="auto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9"/>
          <w:sz w:val="27"/>
          <w:szCs w:val="27"/>
        </w:rPr>
        <w:t>47.95%(资金到位率计算以预算批复为基础)。</w:t>
      </w:r>
    </w:p>
    <w:p w:rsidR="00C24675" w:rsidRDefault="00C87F72">
      <w:pPr>
        <w:spacing w:before="183" w:line="226" w:lineRule="auto"/>
        <w:ind w:left="743"/>
        <w:rPr>
          <w:rFonts w:ascii="FangSong" w:eastAsia="FangSong" w:hAnsi="FangSong" w:cs="FangSong"/>
          <w:sz w:val="27"/>
          <w:szCs w:val="27"/>
        </w:rPr>
      </w:pPr>
      <w:r>
        <w:rPr>
          <w:rFonts w:ascii="KaiTi" w:eastAsia="KaiTi" w:hAnsi="KaiTi" w:cs="KaiTi"/>
          <w:b/>
          <w:bCs/>
          <w:spacing w:val="18"/>
          <w:sz w:val="27"/>
          <w:szCs w:val="27"/>
        </w:rPr>
        <w:t>(二</w:t>
      </w:r>
      <w:r>
        <w:rPr>
          <w:rFonts w:ascii="FangSong" w:eastAsia="FangSong" w:hAnsi="FangSong" w:cs="FangSong"/>
          <w:b/>
          <w:bCs/>
          <w:spacing w:val="18"/>
          <w:sz w:val="27"/>
          <w:szCs w:val="27"/>
        </w:rPr>
        <w:t>)项目资金使用情况</w:t>
      </w:r>
    </w:p>
    <w:p w:rsidR="00C24675" w:rsidRDefault="00C24675">
      <w:pPr>
        <w:spacing w:line="297" w:lineRule="auto"/>
      </w:pPr>
    </w:p>
    <w:p w:rsidR="00C24675" w:rsidRDefault="00C24675">
      <w:pPr>
        <w:spacing w:line="297" w:lineRule="auto"/>
      </w:pPr>
    </w:p>
    <w:p w:rsidR="00C24675" w:rsidRDefault="00C24675">
      <w:pPr>
        <w:spacing w:line="297" w:lineRule="auto"/>
      </w:pPr>
    </w:p>
    <w:p w:rsidR="00C24675" w:rsidRDefault="00C24675">
      <w:pPr>
        <w:spacing w:line="298" w:lineRule="auto"/>
      </w:pPr>
    </w:p>
    <w:p w:rsidR="00C24675" w:rsidRDefault="00C24675">
      <w:pPr>
        <w:spacing w:line="219" w:lineRule="auto"/>
        <w:rPr>
          <w:sz w:val="17"/>
          <w:szCs w:val="17"/>
        </w:rPr>
        <w:sectPr w:rsidR="00C24675">
          <w:pgSz w:w="11900" w:h="16830"/>
          <w:pgMar w:top="1430" w:right="220" w:bottom="400" w:left="1770" w:header="0" w:footer="0" w:gutter="0"/>
          <w:cols w:space="720"/>
        </w:sectPr>
      </w:pPr>
    </w:p>
    <w:p w:rsidR="00C24675" w:rsidRDefault="00C87F72">
      <w:pPr>
        <w:spacing w:before="167" w:line="342" w:lineRule="auto"/>
        <w:ind w:left="14" w:right="1592" w:firstLine="560"/>
        <w:jc w:val="both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sz w:val="27"/>
          <w:szCs w:val="27"/>
        </w:rPr>
        <w:lastRenderedPageBreak/>
        <w:t>经核查，项目到位资金2390.37万元已全部支付给</w:t>
      </w:r>
      <w:r>
        <w:rPr>
          <w:rFonts w:ascii="FangSong" w:eastAsia="FangSong" w:hAnsi="FangSong" w:cs="FangSong"/>
          <w:spacing w:val="6"/>
          <w:sz w:val="27"/>
          <w:szCs w:val="27"/>
        </w:rPr>
        <w:t>凤凰首创污水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</w:rPr>
        <w:t>处理有限责任公司，全部用于支付2021年4-11月污水处理服务和管网</w:t>
      </w:r>
      <w:r>
        <w:rPr>
          <w:rFonts w:ascii="FangSong" w:eastAsia="FangSong" w:hAnsi="FangSong" w:cs="FangSong"/>
          <w:spacing w:val="13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>维护费用，到位资金执行率100%。2021年12月及2022年全年污水处理</w:t>
      </w:r>
    </w:p>
    <w:p w:rsidR="00C24675" w:rsidRDefault="00C87F72">
      <w:pPr>
        <w:spacing w:line="222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"/>
          <w:sz w:val="27"/>
          <w:szCs w:val="27"/>
        </w:rPr>
        <w:t>服务费用未拨付。</w:t>
      </w:r>
    </w:p>
    <w:p w:rsidR="00C24675" w:rsidRDefault="00C87F72">
      <w:pPr>
        <w:spacing w:before="181" w:line="222" w:lineRule="auto"/>
        <w:ind w:left="71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17"/>
          <w:sz w:val="27"/>
          <w:szCs w:val="27"/>
        </w:rPr>
        <w:t>(三)项目资金管理情况</w:t>
      </w:r>
    </w:p>
    <w:p w:rsidR="00C24675" w:rsidRDefault="00C87F72">
      <w:pPr>
        <w:spacing w:before="188" w:line="342" w:lineRule="auto"/>
        <w:ind w:left="14" w:right="1324" w:firstLine="56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1"/>
          <w:sz w:val="27"/>
          <w:szCs w:val="27"/>
        </w:rPr>
        <w:t>凤凰县住房和城乡建设局制定有《专项资金使用管理</w:t>
      </w:r>
      <w:r>
        <w:rPr>
          <w:rFonts w:ascii="FangSong" w:eastAsia="FangSong" w:hAnsi="FangSong" w:cs="FangSong"/>
          <w:spacing w:val="10"/>
          <w:sz w:val="27"/>
          <w:szCs w:val="27"/>
        </w:rPr>
        <w:t>制度》,对</w:t>
      </w:r>
      <w:r>
        <w:rPr>
          <w:rFonts w:ascii="FangSong" w:eastAsia="FangSong" w:hAnsi="FangSong" w:cs="FangSong"/>
          <w:sz w:val="27"/>
          <w:szCs w:val="27"/>
        </w:rPr>
        <w:t xml:space="preserve">   </w:t>
      </w:r>
      <w:r>
        <w:rPr>
          <w:rFonts w:ascii="FangSong" w:eastAsia="FangSong" w:hAnsi="FangSong" w:cs="FangSong"/>
          <w:spacing w:val="5"/>
          <w:sz w:val="27"/>
          <w:szCs w:val="27"/>
        </w:rPr>
        <w:t>项目资金进行专项核算；根据提供的资金到账、支出的相关凭证和账</w:t>
      </w:r>
      <w:r>
        <w:rPr>
          <w:rFonts w:ascii="FangSong" w:eastAsia="FangSong" w:hAnsi="FangSong" w:cs="FangSong"/>
          <w:spacing w:val="3"/>
          <w:sz w:val="27"/>
          <w:szCs w:val="27"/>
        </w:rPr>
        <w:t xml:space="preserve">   </w:t>
      </w:r>
      <w:r>
        <w:rPr>
          <w:rFonts w:ascii="FangSong" w:eastAsia="FangSong" w:hAnsi="FangSong" w:cs="FangSong"/>
          <w:spacing w:val="6"/>
          <w:sz w:val="27"/>
          <w:szCs w:val="27"/>
        </w:rPr>
        <w:t>册，每一笔资金的拨付凭证及票据，都按管理制度的要求坚持经</w:t>
      </w:r>
      <w:r>
        <w:rPr>
          <w:rFonts w:ascii="FangSong" w:eastAsia="FangSong" w:hAnsi="FangSong" w:cs="FangSong"/>
          <w:spacing w:val="5"/>
          <w:sz w:val="27"/>
          <w:szCs w:val="27"/>
        </w:rPr>
        <w:t>办人、</w:t>
      </w:r>
    </w:p>
    <w:p w:rsidR="00C24675" w:rsidRDefault="00C87F72">
      <w:pPr>
        <w:spacing w:line="222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4"/>
          <w:sz w:val="27"/>
          <w:szCs w:val="27"/>
        </w:rPr>
        <w:t>证明人、财务审核、领导审批多级签字。</w:t>
      </w:r>
    </w:p>
    <w:p w:rsidR="00C24675" w:rsidRDefault="00C87F72">
      <w:pPr>
        <w:spacing w:before="191" w:line="222" w:lineRule="auto"/>
        <w:ind w:left="57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4"/>
          <w:sz w:val="27"/>
          <w:szCs w:val="27"/>
        </w:rPr>
        <w:t>三、项目组织实施情况</w:t>
      </w:r>
    </w:p>
    <w:p w:rsidR="00C24675" w:rsidRDefault="00C87F72">
      <w:pPr>
        <w:spacing w:before="176" w:line="222" w:lineRule="auto"/>
        <w:ind w:left="71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17"/>
          <w:sz w:val="27"/>
          <w:szCs w:val="27"/>
        </w:rPr>
        <w:t>(</w:t>
      </w:r>
      <w:r>
        <w:rPr>
          <w:rFonts w:ascii="FangSong" w:eastAsia="FangSong" w:hAnsi="FangSong" w:cs="FangSong"/>
          <w:spacing w:val="-73"/>
          <w:sz w:val="27"/>
          <w:szCs w:val="27"/>
        </w:rPr>
        <w:t xml:space="preserve"> </w:t>
      </w:r>
      <w:r>
        <w:rPr>
          <w:rFonts w:ascii="FangSong" w:eastAsia="FangSong" w:hAnsi="FangSong" w:cs="FangSong"/>
          <w:b/>
          <w:bCs/>
          <w:spacing w:val="17"/>
          <w:sz w:val="27"/>
          <w:szCs w:val="27"/>
        </w:rPr>
        <w:t>一)项目组织情况</w:t>
      </w:r>
    </w:p>
    <w:p w:rsidR="00C24675" w:rsidRDefault="00C87F72">
      <w:pPr>
        <w:spacing w:before="167" w:line="511" w:lineRule="exact"/>
        <w:ind w:left="57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position w:val="17"/>
          <w:sz w:val="27"/>
          <w:szCs w:val="27"/>
        </w:rPr>
        <w:t>本项目主管部门为凤凰县住房和城乡建设局，项目实施部门为凤</w:t>
      </w:r>
    </w:p>
    <w:p w:rsidR="00C24675" w:rsidRDefault="00C87F72">
      <w:pPr>
        <w:spacing w:before="1" w:line="222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"/>
          <w:sz w:val="27"/>
          <w:szCs w:val="27"/>
        </w:rPr>
        <w:t>凰首创污水处理有限责任公司。</w:t>
      </w:r>
    </w:p>
    <w:p w:rsidR="00C24675" w:rsidRDefault="00C87F72">
      <w:pPr>
        <w:spacing w:before="185" w:line="222" w:lineRule="auto"/>
        <w:ind w:left="57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sz w:val="27"/>
          <w:szCs w:val="27"/>
        </w:rPr>
        <w:t>本项目内容为官庄污水处理厂、廖家桥污水处理厂和老家寨、早</w:t>
      </w:r>
    </w:p>
    <w:p w:rsidR="00C24675" w:rsidRDefault="00C87F72">
      <w:pPr>
        <w:spacing w:before="173" w:line="222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岗、舒家塘、山江四个村镇污水处理站及相关配套管网的特许经</w:t>
      </w:r>
      <w:r>
        <w:rPr>
          <w:rFonts w:ascii="FangSong" w:eastAsia="FangSong" w:hAnsi="FangSong" w:cs="FangSong"/>
          <w:spacing w:val="5"/>
          <w:sz w:val="27"/>
          <w:szCs w:val="27"/>
        </w:rPr>
        <w:t>营权。</w:t>
      </w:r>
    </w:p>
    <w:p w:rsidR="00C24675" w:rsidRDefault="00C87F72">
      <w:pPr>
        <w:pStyle w:val="a3"/>
        <w:spacing w:before="172" w:line="219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8"/>
          <w:sz w:val="27"/>
          <w:szCs w:val="27"/>
        </w:rPr>
        <w:t>具体运作方式为</w:t>
      </w:r>
      <w:r>
        <w:rPr>
          <w:sz w:val="27"/>
          <w:szCs w:val="27"/>
        </w:rPr>
        <w:t>TOT</w:t>
      </w:r>
      <w:r>
        <w:rPr>
          <w:spacing w:val="18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8"/>
          <w:sz w:val="27"/>
          <w:szCs w:val="27"/>
        </w:rPr>
        <w:t>(转让-运营-移交),凤凰县住房和城乡建设局</w:t>
      </w:r>
    </w:p>
    <w:p w:rsidR="00C24675" w:rsidRDefault="00C87F72">
      <w:pPr>
        <w:spacing w:before="181" w:line="219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在凤凰县人民政府的授权下，作为项目甲方，于2018年12月30日与北</w:t>
      </w:r>
    </w:p>
    <w:p w:rsidR="00C24675" w:rsidRDefault="00C87F72">
      <w:pPr>
        <w:spacing w:before="180" w:line="219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3"/>
          <w:sz w:val="27"/>
          <w:szCs w:val="27"/>
        </w:rPr>
        <w:t>京首创股份有限公司签订《凤凰县污水处理</w:t>
      </w:r>
      <w:r>
        <w:rPr>
          <w:rFonts w:ascii="FangSong" w:eastAsia="FangSong" w:hAnsi="FangSong" w:cs="FangSong"/>
          <w:spacing w:val="12"/>
          <w:sz w:val="27"/>
          <w:szCs w:val="27"/>
        </w:rPr>
        <w:t>及管网维护</w:t>
      </w:r>
      <w:r>
        <w:rPr>
          <w:rFonts w:ascii="Times New Roman" w:eastAsia="Times New Roman" w:hAnsi="Times New Roman" w:cs="Times New Roman"/>
          <w:sz w:val="27"/>
          <w:szCs w:val="27"/>
        </w:rPr>
        <w:t>PPP</w:t>
      </w:r>
      <w:r>
        <w:rPr>
          <w:rFonts w:ascii="FangSong" w:eastAsia="FangSong" w:hAnsi="FangSong" w:cs="FangSong"/>
          <w:spacing w:val="12"/>
          <w:sz w:val="27"/>
          <w:szCs w:val="27"/>
        </w:rPr>
        <w:t>项目(存</w:t>
      </w:r>
    </w:p>
    <w:p w:rsidR="00C24675" w:rsidRDefault="00C87F72">
      <w:pPr>
        <w:spacing w:before="184" w:line="341" w:lineRule="auto"/>
        <w:ind w:left="14" w:right="1590"/>
        <w:jc w:val="both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5"/>
          <w:sz w:val="27"/>
          <w:szCs w:val="27"/>
        </w:rPr>
        <w:t>量)项目合同》,根据合同规定，北京首创独资成立项目公司即凤凰</w:t>
      </w:r>
      <w:r>
        <w:rPr>
          <w:rFonts w:ascii="FangSong" w:eastAsia="FangSong" w:hAnsi="FangSong" w:cs="FangSong"/>
          <w:spacing w:val="8"/>
          <w:sz w:val="27"/>
          <w:szCs w:val="27"/>
        </w:rPr>
        <w:t xml:space="preserve"> 首创污水处理有限责任公司，继承</w:t>
      </w:r>
      <w:r>
        <w:rPr>
          <w:rFonts w:ascii="Times New Roman" w:eastAsia="Times New Roman" w:hAnsi="Times New Roman" w:cs="Times New Roman"/>
          <w:sz w:val="27"/>
          <w:szCs w:val="27"/>
        </w:rPr>
        <w:t>PPP</w:t>
      </w:r>
      <w:r>
        <w:rPr>
          <w:rFonts w:ascii="FangSong" w:eastAsia="FangSong" w:hAnsi="FangSong" w:cs="FangSong"/>
          <w:spacing w:val="8"/>
          <w:sz w:val="27"/>
          <w:szCs w:val="27"/>
        </w:rPr>
        <w:t>项目合同全部权利、义务</w:t>
      </w:r>
      <w:r>
        <w:rPr>
          <w:rFonts w:ascii="FangSong" w:eastAsia="FangSong" w:hAnsi="FangSong" w:cs="FangSong"/>
          <w:spacing w:val="7"/>
          <w:sz w:val="27"/>
          <w:szCs w:val="27"/>
        </w:rPr>
        <w:t>和责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任。项目公司与吉首市创宁市政设施管理有限责任公司签订《管网维</w:t>
      </w:r>
      <w:r>
        <w:rPr>
          <w:rFonts w:ascii="FangSong" w:eastAsia="FangSong" w:hAnsi="FangSong" w:cs="FangSong"/>
          <w:spacing w:val="8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4"/>
          <w:sz w:val="27"/>
          <w:szCs w:val="27"/>
        </w:rPr>
        <w:t>护委托管理协议书》,委托吉首创宁市政负责维护管理总长约56.65</w:t>
      </w:r>
    </w:p>
    <w:p w:rsidR="00C24675" w:rsidRDefault="00C87F72">
      <w:pPr>
        <w:spacing w:before="1" w:line="219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8"/>
          <w:sz w:val="27"/>
          <w:szCs w:val="27"/>
        </w:rPr>
        <w:t>公里的截污主干管，并在协议书中标明了相关考核要求。</w:t>
      </w:r>
    </w:p>
    <w:p w:rsidR="00C24675" w:rsidRDefault="00C87F72">
      <w:pPr>
        <w:spacing w:before="180" w:line="222" w:lineRule="auto"/>
        <w:ind w:left="71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18"/>
          <w:sz w:val="27"/>
          <w:szCs w:val="27"/>
        </w:rPr>
        <w:t>(二)项目管理情况</w:t>
      </w:r>
    </w:p>
    <w:p w:rsidR="00C24675" w:rsidRDefault="00C87F72">
      <w:pPr>
        <w:pStyle w:val="a3"/>
        <w:spacing w:before="205" w:line="219" w:lineRule="auto"/>
        <w:ind w:left="57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1"/>
          <w:sz w:val="27"/>
          <w:szCs w:val="27"/>
        </w:rPr>
        <w:t>根据《凤凰县污水处理及管网维护</w:t>
      </w:r>
      <w:r>
        <w:rPr>
          <w:sz w:val="27"/>
          <w:szCs w:val="27"/>
        </w:rPr>
        <w:t>PPP</w:t>
      </w:r>
      <w:r>
        <w:rPr>
          <w:rFonts w:ascii="FangSong" w:eastAsia="FangSong" w:hAnsi="FangSong" w:cs="FangSong"/>
          <w:spacing w:val="21"/>
          <w:sz w:val="27"/>
          <w:szCs w:val="27"/>
        </w:rPr>
        <w:t>项目(存</w:t>
      </w:r>
      <w:r>
        <w:rPr>
          <w:rFonts w:ascii="FangSong" w:eastAsia="FangSong" w:hAnsi="FangSong" w:cs="FangSong"/>
          <w:spacing w:val="20"/>
          <w:sz w:val="27"/>
          <w:szCs w:val="27"/>
        </w:rPr>
        <w:t>量)项目合同》</w:t>
      </w:r>
    </w:p>
    <w:p w:rsidR="00C24675" w:rsidRDefault="00C87F72">
      <w:pPr>
        <w:spacing w:before="172" w:line="490" w:lineRule="exact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5"/>
          <w:position w:val="16"/>
          <w:sz w:val="27"/>
          <w:szCs w:val="27"/>
        </w:rPr>
        <w:t>以及凤凰县住房和城乡建设局《专项资金使</w:t>
      </w:r>
      <w:r>
        <w:rPr>
          <w:rFonts w:ascii="FangSong" w:eastAsia="FangSong" w:hAnsi="FangSong" w:cs="FangSong"/>
          <w:spacing w:val="4"/>
          <w:position w:val="16"/>
          <w:sz w:val="27"/>
          <w:szCs w:val="27"/>
        </w:rPr>
        <w:t>用管理制度》等相关要求，</w:t>
      </w:r>
    </w:p>
    <w:p w:rsidR="00C24675" w:rsidRDefault="00C87F72">
      <w:pPr>
        <w:spacing w:before="1" w:line="221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sz w:val="27"/>
          <w:szCs w:val="27"/>
        </w:rPr>
        <w:t>凤凰首创污水处理有限责任公司制定有规范化运营管理手册，内容包</w:t>
      </w:r>
    </w:p>
    <w:p w:rsidR="00C24675" w:rsidRDefault="00C24675">
      <w:pPr>
        <w:spacing w:line="341" w:lineRule="auto"/>
      </w:pPr>
    </w:p>
    <w:p w:rsidR="00C24675" w:rsidRDefault="00C24675">
      <w:pPr>
        <w:spacing w:line="341" w:lineRule="auto"/>
      </w:pPr>
    </w:p>
    <w:p w:rsidR="00C24675" w:rsidRDefault="00C24675">
      <w:pPr>
        <w:spacing w:line="219" w:lineRule="auto"/>
        <w:rPr>
          <w:sz w:val="18"/>
          <w:szCs w:val="18"/>
        </w:rPr>
        <w:sectPr w:rsidR="00C24675">
          <w:pgSz w:w="11900" w:h="16830"/>
          <w:pgMar w:top="1430" w:right="220" w:bottom="400" w:left="1785" w:header="0" w:footer="0" w:gutter="0"/>
          <w:cols w:space="720"/>
        </w:sectPr>
      </w:pPr>
    </w:p>
    <w:p w:rsidR="00C24675" w:rsidRDefault="00C87F72">
      <w:pPr>
        <w:spacing w:before="177" w:line="341" w:lineRule="auto"/>
        <w:ind w:left="94" w:right="1591"/>
        <w:jc w:val="both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lastRenderedPageBreak/>
        <w:t>括各类管理制度、技术规程、管网维护等。按照手册要求，各</w:t>
      </w:r>
      <w:r>
        <w:rPr>
          <w:rFonts w:ascii="FangSong" w:eastAsia="FangSong" w:hAnsi="FangSong" w:cs="FangSong"/>
          <w:spacing w:val="5"/>
          <w:sz w:val="27"/>
          <w:szCs w:val="27"/>
        </w:rPr>
        <w:t>污水处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5"/>
          <w:sz w:val="27"/>
          <w:szCs w:val="27"/>
        </w:rPr>
        <w:t>理厂(站)每日填报运行记表，按月报送月报至主管部门，按</w:t>
      </w:r>
      <w:r>
        <w:rPr>
          <w:rFonts w:ascii="FangSong" w:eastAsia="FangSong" w:hAnsi="FangSong" w:cs="FangSong"/>
          <w:spacing w:val="14"/>
          <w:sz w:val="27"/>
          <w:szCs w:val="27"/>
        </w:rPr>
        <w:t>月出具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4"/>
          <w:sz w:val="27"/>
          <w:szCs w:val="27"/>
        </w:rPr>
        <w:t>水质检测报告。主管部门及其他监管部门不定时对污水处理厂(站)</w:t>
      </w:r>
    </w:p>
    <w:p w:rsidR="00C24675" w:rsidRDefault="00C87F72">
      <w:pPr>
        <w:spacing w:line="219" w:lineRule="auto"/>
        <w:ind w:left="9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8"/>
          <w:sz w:val="27"/>
          <w:szCs w:val="27"/>
        </w:rPr>
        <w:t>进行检查并形成现场监察(检查)记录存档。</w:t>
      </w:r>
    </w:p>
    <w:p w:rsidR="00C24675" w:rsidRDefault="00C87F72">
      <w:pPr>
        <w:spacing w:before="191" w:line="341" w:lineRule="auto"/>
        <w:ind w:left="94" w:right="1590" w:firstLine="560"/>
        <w:jc w:val="both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0"/>
          <w:sz w:val="27"/>
          <w:szCs w:val="27"/>
        </w:rPr>
        <w:t>根据《管网维护委托管理协议书》,吉首创宁市政定期巡视、维</w:t>
      </w:r>
      <w:r>
        <w:rPr>
          <w:rFonts w:ascii="FangSong" w:eastAsia="FangSong" w:hAnsi="FangSong" w:cs="FangSong"/>
          <w:spacing w:val="13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>护截污主干管，维护记录形成台账并附有影像资料，按月报送至凤凰</w:t>
      </w:r>
    </w:p>
    <w:p w:rsidR="00C24675" w:rsidRDefault="00C87F72">
      <w:pPr>
        <w:spacing w:line="219" w:lineRule="auto"/>
        <w:ind w:left="9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"/>
          <w:sz w:val="27"/>
          <w:szCs w:val="27"/>
        </w:rPr>
        <w:t>首创污水处理有限责任公司存档。</w:t>
      </w:r>
    </w:p>
    <w:p w:rsidR="00C24675" w:rsidRDefault="00C87F72">
      <w:pPr>
        <w:spacing w:before="190" w:line="222" w:lineRule="auto"/>
        <w:ind w:left="728"/>
        <w:outlineLvl w:val="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-17"/>
          <w:sz w:val="27"/>
          <w:szCs w:val="27"/>
        </w:rPr>
        <w:t>四</w:t>
      </w:r>
      <w:r>
        <w:rPr>
          <w:rFonts w:ascii="FangSong" w:eastAsia="FangSong" w:hAnsi="FangSong" w:cs="FangSong"/>
          <w:spacing w:val="-21"/>
          <w:sz w:val="27"/>
          <w:szCs w:val="27"/>
        </w:rPr>
        <w:t xml:space="preserve"> </w:t>
      </w:r>
      <w:r>
        <w:rPr>
          <w:rFonts w:ascii="FangSong" w:eastAsia="FangSong" w:hAnsi="FangSong" w:cs="FangSong"/>
          <w:b/>
          <w:bCs/>
          <w:spacing w:val="-17"/>
          <w:sz w:val="27"/>
          <w:szCs w:val="27"/>
        </w:rPr>
        <w:t>、项目绩效情况</w:t>
      </w:r>
    </w:p>
    <w:p w:rsidR="00C24675" w:rsidRDefault="00C87F72">
      <w:pPr>
        <w:spacing w:before="176" w:line="222" w:lineRule="auto"/>
        <w:ind w:left="81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14"/>
          <w:sz w:val="27"/>
          <w:szCs w:val="27"/>
        </w:rPr>
        <w:t>(一)绩效指标完成情况</w:t>
      </w:r>
    </w:p>
    <w:p w:rsidR="00C24675" w:rsidRDefault="00C24675">
      <w:pPr>
        <w:spacing w:line="14" w:lineRule="exact"/>
      </w:pPr>
    </w:p>
    <w:tbl>
      <w:tblPr>
        <w:tblStyle w:val="TableNormal"/>
        <w:tblW w:w="85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4"/>
        <w:gridCol w:w="1198"/>
        <w:gridCol w:w="1348"/>
        <w:gridCol w:w="2447"/>
        <w:gridCol w:w="2542"/>
      </w:tblGrid>
      <w:tr w:rsidR="00C24675">
        <w:trPr>
          <w:trHeight w:val="245"/>
        </w:trPr>
        <w:tc>
          <w:tcPr>
            <w:tcW w:w="984" w:type="dxa"/>
          </w:tcPr>
          <w:p w:rsidR="00C24675" w:rsidRDefault="00C87F72">
            <w:pPr>
              <w:pStyle w:val="TableText"/>
              <w:spacing w:before="33" w:line="207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1198" w:type="dxa"/>
          </w:tcPr>
          <w:p w:rsidR="00C24675" w:rsidRDefault="00C87F72">
            <w:pPr>
              <w:pStyle w:val="TableText"/>
              <w:spacing w:before="33" w:line="207" w:lineRule="auto"/>
              <w:ind w:left="2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348" w:type="dxa"/>
          </w:tcPr>
          <w:p w:rsidR="00C24675" w:rsidRDefault="00C87F72">
            <w:pPr>
              <w:pStyle w:val="TableText"/>
              <w:spacing w:before="32" w:line="208" w:lineRule="auto"/>
              <w:ind w:left="3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2447" w:type="dxa"/>
          </w:tcPr>
          <w:p w:rsidR="00C24675" w:rsidRDefault="00C87F72">
            <w:pPr>
              <w:pStyle w:val="TableText"/>
              <w:spacing w:before="32" w:line="208" w:lineRule="auto"/>
              <w:ind w:left="6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实际完成指标值</w:t>
            </w:r>
          </w:p>
        </w:tc>
        <w:tc>
          <w:tcPr>
            <w:tcW w:w="2542" w:type="dxa"/>
          </w:tcPr>
          <w:p w:rsidR="00C24675" w:rsidRDefault="00C87F72">
            <w:pPr>
              <w:pStyle w:val="TableText"/>
              <w:spacing w:before="32" w:line="208" w:lineRule="auto"/>
              <w:ind w:left="6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偏差情况及分析</w:t>
            </w:r>
          </w:p>
        </w:tc>
      </w:tr>
      <w:tr w:rsidR="00C24675">
        <w:trPr>
          <w:trHeight w:val="479"/>
        </w:trPr>
        <w:tc>
          <w:tcPr>
            <w:tcW w:w="984" w:type="dxa"/>
          </w:tcPr>
          <w:p w:rsidR="00C24675" w:rsidRDefault="00C87F72">
            <w:pPr>
              <w:pStyle w:val="TableText"/>
              <w:spacing w:before="148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1198" w:type="dxa"/>
          </w:tcPr>
          <w:p w:rsidR="00C24675" w:rsidRDefault="00C87F72">
            <w:pPr>
              <w:pStyle w:val="TableText"/>
              <w:spacing w:before="147" w:line="219" w:lineRule="auto"/>
              <w:ind w:left="1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污水处理率</w:t>
            </w:r>
          </w:p>
        </w:tc>
        <w:tc>
          <w:tcPr>
            <w:tcW w:w="1348" w:type="dxa"/>
          </w:tcPr>
          <w:p w:rsidR="00C24675" w:rsidRDefault="00C87F72">
            <w:pPr>
              <w:pStyle w:val="TableText"/>
              <w:spacing w:before="193" w:line="184" w:lineRule="auto"/>
              <w:ind w:left="1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100%</w:t>
            </w:r>
          </w:p>
        </w:tc>
        <w:tc>
          <w:tcPr>
            <w:tcW w:w="2447" w:type="dxa"/>
          </w:tcPr>
          <w:p w:rsidR="00C24675" w:rsidRDefault="00C87F72">
            <w:pPr>
              <w:pStyle w:val="TableText"/>
              <w:spacing w:before="193" w:line="184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97.15%</w:t>
            </w:r>
          </w:p>
        </w:tc>
        <w:tc>
          <w:tcPr>
            <w:tcW w:w="2542" w:type="dxa"/>
          </w:tcPr>
          <w:p w:rsidR="00C24675" w:rsidRDefault="00C87F72">
            <w:pPr>
              <w:pStyle w:val="TableText"/>
              <w:spacing w:before="28" w:line="226" w:lineRule="auto"/>
              <w:ind w:left="117" w:right="26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廖家桥污水处理厂处理率偏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低</w:t>
            </w:r>
          </w:p>
        </w:tc>
      </w:tr>
      <w:tr w:rsidR="00C24675">
        <w:trPr>
          <w:trHeight w:val="240"/>
        </w:trPr>
        <w:tc>
          <w:tcPr>
            <w:tcW w:w="984" w:type="dxa"/>
            <w:vMerge w:val="restart"/>
            <w:tcBorders>
              <w:bottom w:val="nil"/>
            </w:tcBorders>
          </w:tcPr>
          <w:p w:rsidR="00C24675" w:rsidRDefault="00C24675">
            <w:pPr>
              <w:spacing w:line="327" w:lineRule="auto"/>
            </w:pPr>
          </w:p>
          <w:p w:rsidR="00C24675" w:rsidRDefault="00C87F72">
            <w:pPr>
              <w:pStyle w:val="TableText"/>
              <w:spacing w:before="58" w:line="239" w:lineRule="auto"/>
              <w:ind w:left="304" w:right="137" w:hanging="1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经济成本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198" w:type="dxa"/>
          </w:tcPr>
          <w:p w:rsidR="00C24675" w:rsidRDefault="00C87F72">
            <w:pPr>
              <w:pStyle w:val="TableText"/>
              <w:spacing w:before="28" w:line="207" w:lineRule="auto"/>
              <w:ind w:left="1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成本节约率</w:t>
            </w:r>
          </w:p>
        </w:tc>
        <w:tc>
          <w:tcPr>
            <w:tcW w:w="1348" w:type="dxa"/>
          </w:tcPr>
          <w:p w:rsidR="00C24675" w:rsidRDefault="00C87F72">
            <w:pPr>
              <w:pStyle w:val="TableText"/>
              <w:spacing w:before="74" w:line="15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47" w:type="dxa"/>
          </w:tcPr>
          <w:p w:rsidR="00C24675" w:rsidRDefault="00C87F72">
            <w:pPr>
              <w:pStyle w:val="TableText"/>
              <w:spacing w:before="74" w:line="159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42" w:type="dxa"/>
          </w:tcPr>
          <w:p w:rsidR="00C24675" w:rsidRDefault="00C24675">
            <w:pPr>
              <w:spacing w:line="230" w:lineRule="exact"/>
              <w:rPr>
                <w:sz w:val="20"/>
              </w:rPr>
            </w:pPr>
          </w:p>
        </w:tc>
      </w:tr>
      <w:tr w:rsidR="00C24675">
        <w:trPr>
          <w:trHeight w:val="479"/>
        </w:trPr>
        <w:tc>
          <w:tcPr>
            <w:tcW w:w="984" w:type="dxa"/>
            <w:vMerge/>
            <w:tcBorders>
              <w:top w:val="nil"/>
              <w:bottom w:val="nil"/>
            </w:tcBorders>
          </w:tcPr>
          <w:p w:rsidR="00C24675" w:rsidRDefault="00C24675"/>
        </w:tc>
        <w:tc>
          <w:tcPr>
            <w:tcW w:w="1198" w:type="dxa"/>
            <w:vMerge w:val="restart"/>
            <w:tcBorders>
              <w:bottom w:val="nil"/>
            </w:tcBorders>
          </w:tcPr>
          <w:p w:rsidR="00C24675" w:rsidRDefault="00C24675">
            <w:pPr>
              <w:spacing w:line="338" w:lineRule="auto"/>
            </w:pPr>
          </w:p>
          <w:p w:rsidR="00C24675" w:rsidRDefault="00C87F72">
            <w:pPr>
              <w:pStyle w:val="TableText"/>
              <w:spacing w:before="59" w:line="221" w:lineRule="auto"/>
              <w:ind w:left="1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资金安排</w:t>
            </w:r>
          </w:p>
        </w:tc>
        <w:tc>
          <w:tcPr>
            <w:tcW w:w="1348" w:type="dxa"/>
          </w:tcPr>
          <w:p w:rsidR="00C24675" w:rsidRDefault="00C87F72">
            <w:pPr>
              <w:pStyle w:val="TableText"/>
              <w:spacing w:before="149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4985.045万元</w:t>
            </w:r>
          </w:p>
        </w:tc>
        <w:tc>
          <w:tcPr>
            <w:tcW w:w="2447" w:type="dxa"/>
          </w:tcPr>
          <w:p w:rsidR="00C24675" w:rsidRDefault="00C87F72">
            <w:pPr>
              <w:pStyle w:val="TableText"/>
              <w:spacing w:before="149" w:line="22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2390.37万元</w:t>
            </w:r>
          </w:p>
        </w:tc>
        <w:tc>
          <w:tcPr>
            <w:tcW w:w="2542" w:type="dxa"/>
          </w:tcPr>
          <w:p w:rsidR="00C24675" w:rsidRDefault="00C87F72">
            <w:pPr>
              <w:pStyle w:val="TableText"/>
              <w:spacing w:before="18" w:line="231" w:lineRule="auto"/>
              <w:ind w:left="117" w:right="17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预算批复4985.05万元，到位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2390.37万元</w:t>
            </w:r>
          </w:p>
        </w:tc>
      </w:tr>
      <w:tr w:rsidR="00C24675">
        <w:trPr>
          <w:trHeight w:val="479"/>
        </w:trPr>
        <w:tc>
          <w:tcPr>
            <w:tcW w:w="984" w:type="dxa"/>
            <w:vMerge/>
            <w:tcBorders>
              <w:top w:val="nil"/>
            </w:tcBorders>
          </w:tcPr>
          <w:p w:rsidR="00C24675" w:rsidRDefault="00C24675"/>
        </w:tc>
        <w:tc>
          <w:tcPr>
            <w:tcW w:w="1198" w:type="dxa"/>
            <w:vMerge/>
            <w:tcBorders>
              <w:top w:val="nil"/>
            </w:tcBorders>
          </w:tcPr>
          <w:p w:rsidR="00C24675" w:rsidRDefault="00C24675"/>
        </w:tc>
        <w:tc>
          <w:tcPr>
            <w:tcW w:w="1348" w:type="dxa"/>
          </w:tcPr>
          <w:p w:rsidR="00C24675" w:rsidRDefault="00C87F72">
            <w:pPr>
              <w:pStyle w:val="TableText"/>
              <w:spacing w:before="150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5063.43万元</w:t>
            </w:r>
          </w:p>
        </w:tc>
        <w:tc>
          <w:tcPr>
            <w:tcW w:w="2447" w:type="dxa"/>
          </w:tcPr>
          <w:p w:rsidR="00C24675" w:rsidRDefault="00C87F72">
            <w:pPr>
              <w:pStyle w:val="TableText"/>
              <w:spacing w:before="150" w:line="22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2390.37万元</w:t>
            </w:r>
          </w:p>
        </w:tc>
        <w:tc>
          <w:tcPr>
            <w:tcW w:w="2542" w:type="dxa"/>
          </w:tcPr>
          <w:p w:rsidR="00C24675" w:rsidRDefault="00C87F72">
            <w:pPr>
              <w:pStyle w:val="TableText"/>
              <w:spacing w:before="28" w:line="226" w:lineRule="auto"/>
              <w:ind w:left="116" w:right="92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预算批复4985.045万元，到位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2390.37万元</w:t>
            </w:r>
          </w:p>
        </w:tc>
      </w:tr>
      <w:tr w:rsidR="00C24675">
        <w:trPr>
          <w:trHeight w:val="479"/>
        </w:trPr>
        <w:tc>
          <w:tcPr>
            <w:tcW w:w="984" w:type="dxa"/>
            <w:vMerge w:val="restart"/>
            <w:tcBorders>
              <w:bottom w:val="nil"/>
            </w:tcBorders>
          </w:tcPr>
          <w:p w:rsidR="00C24675" w:rsidRDefault="00C24675">
            <w:pPr>
              <w:spacing w:line="315" w:lineRule="auto"/>
            </w:pPr>
          </w:p>
          <w:p w:rsidR="00C24675" w:rsidRDefault="00C24675">
            <w:pPr>
              <w:spacing w:line="315" w:lineRule="auto"/>
            </w:pPr>
          </w:p>
          <w:p w:rsidR="00C24675" w:rsidRDefault="00C24675">
            <w:pPr>
              <w:spacing w:line="316" w:lineRule="auto"/>
            </w:pPr>
          </w:p>
          <w:p w:rsidR="00C24675" w:rsidRDefault="00C87F72">
            <w:pPr>
              <w:pStyle w:val="TableText"/>
              <w:spacing w:before="58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1198" w:type="dxa"/>
          </w:tcPr>
          <w:p w:rsidR="00C24675" w:rsidRDefault="00C87F72">
            <w:pPr>
              <w:pStyle w:val="TableText"/>
              <w:spacing w:before="10" w:line="235" w:lineRule="auto"/>
              <w:ind w:left="100" w:right="154" w:firstLine="4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年污水处理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量</w:t>
            </w:r>
          </w:p>
        </w:tc>
        <w:tc>
          <w:tcPr>
            <w:tcW w:w="1348" w:type="dxa"/>
          </w:tcPr>
          <w:p w:rsidR="00C24675" w:rsidRDefault="00C87F72">
            <w:pPr>
              <w:pStyle w:val="TableText"/>
              <w:spacing w:before="150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1277.5万吨</w:t>
            </w:r>
          </w:p>
        </w:tc>
        <w:tc>
          <w:tcPr>
            <w:tcW w:w="2447" w:type="dxa"/>
          </w:tcPr>
          <w:p w:rsidR="00C24675" w:rsidRDefault="00C87F72">
            <w:pPr>
              <w:pStyle w:val="TableText"/>
              <w:spacing w:before="30" w:line="225" w:lineRule="auto"/>
              <w:ind w:left="64" w:right="76" w:firstLine="2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进水总量999.3万吨，处理总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量970.84万吨</w:t>
            </w:r>
          </w:p>
        </w:tc>
        <w:tc>
          <w:tcPr>
            <w:tcW w:w="2542" w:type="dxa"/>
          </w:tcPr>
          <w:p w:rsidR="00C24675" w:rsidRDefault="00C87F72">
            <w:pPr>
              <w:pStyle w:val="TableText"/>
              <w:spacing w:before="30" w:line="225" w:lineRule="auto"/>
              <w:ind w:left="117" w:right="2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廖家桥基础进水量未达到负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荷标准</w:t>
            </w:r>
          </w:p>
        </w:tc>
      </w:tr>
      <w:tr w:rsidR="00C24675">
        <w:trPr>
          <w:trHeight w:val="250"/>
        </w:trPr>
        <w:tc>
          <w:tcPr>
            <w:tcW w:w="984" w:type="dxa"/>
            <w:vMerge/>
            <w:tcBorders>
              <w:top w:val="nil"/>
              <w:bottom w:val="nil"/>
            </w:tcBorders>
          </w:tcPr>
          <w:p w:rsidR="00C24675" w:rsidRDefault="00C24675"/>
        </w:tc>
        <w:tc>
          <w:tcPr>
            <w:tcW w:w="1198" w:type="dxa"/>
          </w:tcPr>
          <w:p w:rsidR="00C24675" w:rsidRDefault="00C87F72">
            <w:pPr>
              <w:pStyle w:val="TableText"/>
              <w:spacing w:before="41" w:line="204" w:lineRule="auto"/>
              <w:ind w:left="10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管网维护</w:t>
            </w:r>
          </w:p>
        </w:tc>
        <w:tc>
          <w:tcPr>
            <w:tcW w:w="1348" w:type="dxa"/>
          </w:tcPr>
          <w:p w:rsidR="00C24675" w:rsidRDefault="00C87F72">
            <w:pPr>
              <w:pStyle w:val="TableText"/>
              <w:spacing w:before="44" w:line="201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56.65公里</w:t>
            </w:r>
          </w:p>
        </w:tc>
        <w:tc>
          <w:tcPr>
            <w:tcW w:w="2447" w:type="dxa"/>
          </w:tcPr>
          <w:p w:rsidR="00C24675" w:rsidRDefault="00C87F72">
            <w:pPr>
              <w:pStyle w:val="TableText"/>
              <w:spacing w:before="44" w:line="201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56.65公里</w:t>
            </w:r>
          </w:p>
        </w:tc>
        <w:tc>
          <w:tcPr>
            <w:tcW w:w="2542" w:type="dxa"/>
          </w:tcPr>
          <w:p w:rsidR="00C24675" w:rsidRDefault="00C24675">
            <w:pPr>
              <w:spacing w:line="240" w:lineRule="exact"/>
              <w:rPr>
                <w:sz w:val="20"/>
              </w:rPr>
            </w:pPr>
          </w:p>
        </w:tc>
      </w:tr>
      <w:tr w:rsidR="00C24675">
        <w:trPr>
          <w:trHeight w:val="709"/>
        </w:trPr>
        <w:tc>
          <w:tcPr>
            <w:tcW w:w="984" w:type="dxa"/>
            <w:vMerge/>
            <w:tcBorders>
              <w:top w:val="nil"/>
              <w:bottom w:val="nil"/>
            </w:tcBorders>
          </w:tcPr>
          <w:p w:rsidR="00C24675" w:rsidRDefault="00C24675"/>
        </w:tc>
        <w:tc>
          <w:tcPr>
            <w:tcW w:w="1198" w:type="dxa"/>
          </w:tcPr>
          <w:p w:rsidR="00C24675" w:rsidRDefault="00C87F72">
            <w:pPr>
              <w:pStyle w:val="TableText"/>
              <w:spacing w:before="32" w:line="228" w:lineRule="auto"/>
              <w:ind w:left="120" w:right="153" w:firstLine="2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第三年运营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调整结算金</w:t>
            </w:r>
            <w:r>
              <w:rPr>
                <w:sz w:val="18"/>
                <w:szCs w:val="18"/>
              </w:rPr>
              <w:t xml:space="preserve"> 额</w:t>
            </w:r>
          </w:p>
        </w:tc>
        <w:tc>
          <w:tcPr>
            <w:tcW w:w="1348" w:type="dxa"/>
          </w:tcPr>
          <w:p w:rsidR="00C24675" w:rsidRDefault="00C87F72">
            <w:pPr>
              <w:pStyle w:val="TableText"/>
              <w:spacing w:before="272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400万元</w:t>
            </w:r>
          </w:p>
        </w:tc>
        <w:tc>
          <w:tcPr>
            <w:tcW w:w="2447" w:type="dxa"/>
          </w:tcPr>
          <w:p w:rsidR="00C24675" w:rsidRDefault="00C24675">
            <w:pPr>
              <w:spacing w:line="257" w:lineRule="auto"/>
            </w:pPr>
          </w:p>
          <w:p w:rsidR="00C24675" w:rsidRDefault="00C87F72">
            <w:pPr>
              <w:pStyle w:val="TableText"/>
              <w:spacing w:before="59" w:line="183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42" w:type="dxa"/>
          </w:tcPr>
          <w:p w:rsidR="00C24675" w:rsidRDefault="00C87F72">
            <w:pPr>
              <w:pStyle w:val="TableText"/>
              <w:spacing w:before="150" w:line="228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到位资金全部为污水处理费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和管网维护费</w:t>
            </w:r>
          </w:p>
        </w:tc>
      </w:tr>
      <w:tr w:rsidR="00C24675">
        <w:trPr>
          <w:trHeight w:val="719"/>
        </w:trPr>
        <w:tc>
          <w:tcPr>
            <w:tcW w:w="984" w:type="dxa"/>
            <w:vMerge/>
            <w:tcBorders>
              <w:top w:val="nil"/>
            </w:tcBorders>
          </w:tcPr>
          <w:p w:rsidR="00C24675" w:rsidRDefault="00C24675"/>
        </w:tc>
        <w:tc>
          <w:tcPr>
            <w:tcW w:w="1198" w:type="dxa"/>
          </w:tcPr>
          <w:p w:rsidR="00C24675" w:rsidRDefault="00C87F72">
            <w:pPr>
              <w:pStyle w:val="TableText"/>
              <w:spacing w:before="21" w:line="235" w:lineRule="auto"/>
              <w:ind w:left="110" w:right="137" w:firstLine="30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四个乡镇污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水处理站运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维费</w:t>
            </w:r>
          </w:p>
        </w:tc>
        <w:tc>
          <w:tcPr>
            <w:tcW w:w="1348" w:type="dxa"/>
          </w:tcPr>
          <w:p w:rsidR="00C24675" w:rsidRDefault="00C87F72">
            <w:pPr>
              <w:pStyle w:val="TableText"/>
              <w:spacing w:before="273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50万元</w:t>
            </w:r>
          </w:p>
        </w:tc>
        <w:tc>
          <w:tcPr>
            <w:tcW w:w="2447" w:type="dxa"/>
          </w:tcPr>
          <w:p w:rsidR="00C24675" w:rsidRDefault="00C24675">
            <w:pPr>
              <w:spacing w:line="258" w:lineRule="auto"/>
            </w:pPr>
          </w:p>
          <w:p w:rsidR="00C24675" w:rsidRDefault="00C87F72">
            <w:pPr>
              <w:pStyle w:val="TableText"/>
              <w:spacing w:before="59" w:line="183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42" w:type="dxa"/>
          </w:tcPr>
          <w:p w:rsidR="00C24675" w:rsidRDefault="00C87F72">
            <w:pPr>
              <w:pStyle w:val="TableText"/>
              <w:spacing w:before="161" w:line="233" w:lineRule="auto"/>
              <w:ind w:left="1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到位资金全部为污水处理费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和管网维护费</w:t>
            </w:r>
          </w:p>
        </w:tc>
      </w:tr>
      <w:tr w:rsidR="00C24675">
        <w:trPr>
          <w:trHeight w:val="489"/>
        </w:trPr>
        <w:tc>
          <w:tcPr>
            <w:tcW w:w="984" w:type="dxa"/>
            <w:vMerge w:val="restart"/>
            <w:tcBorders>
              <w:bottom w:val="nil"/>
            </w:tcBorders>
          </w:tcPr>
          <w:p w:rsidR="00C24675" w:rsidRDefault="00C87F72">
            <w:pPr>
              <w:pStyle w:val="TableText"/>
              <w:spacing w:before="284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1198" w:type="dxa"/>
          </w:tcPr>
          <w:p w:rsidR="00C24675" w:rsidRDefault="00C87F72">
            <w:pPr>
              <w:pStyle w:val="TableText"/>
              <w:spacing w:before="44" w:line="223" w:lineRule="auto"/>
              <w:ind w:left="100" w:right="156" w:firstLine="4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工程竣工及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时率</w:t>
            </w:r>
          </w:p>
        </w:tc>
        <w:tc>
          <w:tcPr>
            <w:tcW w:w="1348" w:type="dxa"/>
          </w:tcPr>
          <w:p w:rsidR="00C24675" w:rsidRDefault="00C87F72">
            <w:pPr>
              <w:pStyle w:val="TableText"/>
              <w:spacing w:before="208" w:line="184" w:lineRule="auto"/>
              <w:ind w:left="1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100%</w:t>
            </w:r>
          </w:p>
        </w:tc>
        <w:tc>
          <w:tcPr>
            <w:tcW w:w="2447" w:type="dxa"/>
          </w:tcPr>
          <w:p w:rsidR="00C24675" w:rsidRDefault="00C87F72">
            <w:pPr>
              <w:pStyle w:val="TableText"/>
              <w:spacing w:before="209" w:line="183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42" w:type="dxa"/>
          </w:tcPr>
          <w:p w:rsidR="00C24675" w:rsidRDefault="00C87F72">
            <w:pPr>
              <w:pStyle w:val="TableText"/>
              <w:spacing w:before="164" w:line="220" w:lineRule="auto"/>
              <w:ind w:left="1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指标设置错误</w:t>
            </w:r>
          </w:p>
        </w:tc>
      </w:tr>
      <w:tr w:rsidR="00C24675">
        <w:trPr>
          <w:trHeight w:val="230"/>
        </w:trPr>
        <w:tc>
          <w:tcPr>
            <w:tcW w:w="984" w:type="dxa"/>
            <w:vMerge/>
            <w:tcBorders>
              <w:top w:val="nil"/>
            </w:tcBorders>
          </w:tcPr>
          <w:p w:rsidR="00C24675" w:rsidRDefault="00C24675"/>
        </w:tc>
        <w:tc>
          <w:tcPr>
            <w:tcW w:w="1198" w:type="dxa"/>
          </w:tcPr>
          <w:p w:rsidR="00C24675" w:rsidRDefault="00C87F72">
            <w:pPr>
              <w:pStyle w:val="TableText"/>
              <w:spacing w:before="34" w:line="190" w:lineRule="auto"/>
              <w:ind w:left="1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运营时长</w:t>
            </w:r>
          </w:p>
        </w:tc>
        <w:tc>
          <w:tcPr>
            <w:tcW w:w="1348" w:type="dxa"/>
          </w:tcPr>
          <w:p w:rsidR="00C24675" w:rsidRDefault="00C87F72">
            <w:pPr>
              <w:pStyle w:val="TableText"/>
              <w:spacing w:before="33" w:line="191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2022年全年</w:t>
            </w:r>
          </w:p>
        </w:tc>
        <w:tc>
          <w:tcPr>
            <w:tcW w:w="2447" w:type="dxa"/>
          </w:tcPr>
          <w:p w:rsidR="00C24675" w:rsidRDefault="00C87F72">
            <w:pPr>
              <w:pStyle w:val="TableText"/>
              <w:spacing w:before="33" w:line="191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2022年全年</w:t>
            </w:r>
          </w:p>
        </w:tc>
        <w:tc>
          <w:tcPr>
            <w:tcW w:w="2542" w:type="dxa"/>
          </w:tcPr>
          <w:p w:rsidR="00C24675" w:rsidRDefault="00C24675">
            <w:pPr>
              <w:spacing w:line="220" w:lineRule="exact"/>
              <w:rPr>
                <w:sz w:val="19"/>
              </w:rPr>
            </w:pPr>
          </w:p>
        </w:tc>
      </w:tr>
      <w:tr w:rsidR="00C24675">
        <w:trPr>
          <w:trHeight w:val="729"/>
        </w:trPr>
        <w:tc>
          <w:tcPr>
            <w:tcW w:w="984" w:type="dxa"/>
          </w:tcPr>
          <w:p w:rsidR="00C24675" w:rsidRDefault="00C87F72">
            <w:pPr>
              <w:pStyle w:val="TableText"/>
              <w:spacing w:before="24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</w:t>
            </w:r>
          </w:p>
          <w:p w:rsidR="00C24675" w:rsidRDefault="00C87F72">
            <w:pPr>
              <w:pStyle w:val="TableText"/>
              <w:spacing w:before="3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满意度指</w:t>
            </w:r>
          </w:p>
          <w:p w:rsidR="00C24675" w:rsidRDefault="00C87F72">
            <w:pPr>
              <w:pStyle w:val="TableText"/>
              <w:spacing w:before="6" w:line="220" w:lineRule="auto"/>
              <w:ind w:left="3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</w:t>
            </w:r>
          </w:p>
        </w:tc>
        <w:tc>
          <w:tcPr>
            <w:tcW w:w="1198" w:type="dxa"/>
          </w:tcPr>
          <w:p w:rsidR="00C24675" w:rsidRDefault="00C87F72">
            <w:pPr>
              <w:pStyle w:val="TableText"/>
              <w:spacing w:before="284" w:line="219" w:lineRule="auto"/>
              <w:ind w:left="1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群众满意度</w:t>
            </w:r>
          </w:p>
        </w:tc>
        <w:tc>
          <w:tcPr>
            <w:tcW w:w="1348" w:type="dxa"/>
          </w:tcPr>
          <w:p w:rsidR="00C24675" w:rsidRDefault="00C24675">
            <w:pPr>
              <w:spacing w:line="242" w:lineRule="auto"/>
            </w:pPr>
          </w:p>
          <w:p w:rsidR="00C24675" w:rsidRDefault="00C87F72">
            <w:pPr>
              <w:pStyle w:val="TableText"/>
              <w:spacing w:before="58" w:line="237" w:lineRule="auto"/>
              <w:ind w:left="12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≥90%</w:t>
            </w:r>
          </w:p>
        </w:tc>
        <w:tc>
          <w:tcPr>
            <w:tcW w:w="2447" w:type="dxa"/>
          </w:tcPr>
          <w:p w:rsidR="00C24675" w:rsidRDefault="00C24675">
            <w:pPr>
              <w:spacing w:line="270" w:lineRule="auto"/>
            </w:pPr>
          </w:p>
          <w:p w:rsidR="00C24675" w:rsidRDefault="00C87F72">
            <w:pPr>
              <w:pStyle w:val="TableText"/>
              <w:spacing w:before="59" w:line="183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96%</w:t>
            </w:r>
          </w:p>
        </w:tc>
        <w:tc>
          <w:tcPr>
            <w:tcW w:w="2542" w:type="dxa"/>
          </w:tcPr>
          <w:p w:rsidR="00C24675" w:rsidRDefault="00C24675"/>
        </w:tc>
      </w:tr>
      <w:tr w:rsidR="00C24675">
        <w:trPr>
          <w:trHeight w:val="479"/>
        </w:trPr>
        <w:tc>
          <w:tcPr>
            <w:tcW w:w="984" w:type="dxa"/>
          </w:tcPr>
          <w:p w:rsidR="00C24675" w:rsidRDefault="00C87F72">
            <w:pPr>
              <w:pStyle w:val="TableText"/>
              <w:spacing w:before="26" w:line="227" w:lineRule="auto"/>
              <w:ind w:left="304" w:right="137" w:hanging="1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生态效益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198" w:type="dxa"/>
          </w:tcPr>
          <w:p w:rsidR="00C24675" w:rsidRDefault="00C87F72">
            <w:pPr>
              <w:pStyle w:val="TableText"/>
              <w:spacing w:before="36" w:line="222" w:lineRule="auto"/>
              <w:ind w:left="100" w:right="137" w:firstLine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改善人居环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境</w:t>
            </w:r>
          </w:p>
        </w:tc>
        <w:tc>
          <w:tcPr>
            <w:tcW w:w="1348" w:type="dxa"/>
          </w:tcPr>
          <w:p w:rsidR="00C24675" w:rsidRDefault="00C87F72">
            <w:pPr>
              <w:pStyle w:val="TableText"/>
              <w:spacing w:before="155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改善人居环境</w:t>
            </w:r>
          </w:p>
        </w:tc>
        <w:tc>
          <w:tcPr>
            <w:tcW w:w="2447" w:type="dxa"/>
          </w:tcPr>
          <w:p w:rsidR="00C24675" w:rsidRDefault="00C87F72">
            <w:pPr>
              <w:pStyle w:val="TableText"/>
              <w:spacing w:before="155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改善人居环境</w:t>
            </w:r>
          </w:p>
        </w:tc>
        <w:tc>
          <w:tcPr>
            <w:tcW w:w="2542" w:type="dxa"/>
          </w:tcPr>
          <w:p w:rsidR="00C24675" w:rsidRDefault="00C24675"/>
        </w:tc>
      </w:tr>
      <w:tr w:rsidR="00C24675">
        <w:trPr>
          <w:trHeight w:val="494"/>
        </w:trPr>
        <w:tc>
          <w:tcPr>
            <w:tcW w:w="984" w:type="dxa"/>
          </w:tcPr>
          <w:p w:rsidR="00C24675" w:rsidRDefault="00C87F72">
            <w:pPr>
              <w:pStyle w:val="TableText"/>
              <w:spacing w:before="25" w:line="235" w:lineRule="auto"/>
              <w:ind w:left="304" w:right="137" w:hanging="1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社会效益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198" w:type="dxa"/>
          </w:tcPr>
          <w:p w:rsidR="00C24675" w:rsidRDefault="00C87F72">
            <w:pPr>
              <w:pStyle w:val="TableText"/>
              <w:spacing w:before="35" w:line="230" w:lineRule="auto"/>
              <w:ind w:left="100" w:right="154" w:firstLine="4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保障项目正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常运转</w:t>
            </w:r>
          </w:p>
        </w:tc>
        <w:tc>
          <w:tcPr>
            <w:tcW w:w="1348" w:type="dxa"/>
          </w:tcPr>
          <w:p w:rsidR="00C24675" w:rsidRDefault="00C87F72">
            <w:pPr>
              <w:pStyle w:val="TableText"/>
              <w:spacing w:before="16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有效保障</w:t>
            </w:r>
          </w:p>
        </w:tc>
        <w:tc>
          <w:tcPr>
            <w:tcW w:w="2447" w:type="dxa"/>
          </w:tcPr>
          <w:p w:rsidR="00C24675" w:rsidRDefault="00C87F72">
            <w:pPr>
              <w:pStyle w:val="TableText"/>
              <w:spacing w:before="166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维护城镇市容</w:t>
            </w:r>
          </w:p>
        </w:tc>
        <w:tc>
          <w:tcPr>
            <w:tcW w:w="2542" w:type="dxa"/>
          </w:tcPr>
          <w:p w:rsidR="00C24675" w:rsidRDefault="00C24675"/>
        </w:tc>
      </w:tr>
    </w:tbl>
    <w:p w:rsidR="00C24675" w:rsidRDefault="00C87F72">
      <w:pPr>
        <w:spacing w:before="173" w:line="335" w:lineRule="auto"/>
        <w:ind w:left="94" w:right="1553" w:firstLine="560"/>
        <w:jc w:val="both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从上述比较表上可以看出，污水处理率基本达到了目标值，与目</w:t>
      </w:r>
      <w:r>
        <w:rPr>
          <w:rFonts w:ascii="FangSong" w:eastAsia="FangSong" w:hAnsi="FangSong" w:cs="FangSong"/>
          <w:spacing w:val="8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标值的偏差不大；资金安排描述不明确，与预算批复不符；资金到位</w:t>
      </w:r>
    </w:p>
    <w:p w:rsidR="00C24675" w:rsidRDefault="00C87F72">
      <w:pPr>
        <w:spacing w:before="1" w:line="221" w:lineRule="auto"/>
        <w:ind w:left="9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1"/>
          <w:sz w:val="27"/>
          <w:szCs w:val="27"/>
        </w:rPr>
        <w:t>差额较大。</w:t>
      </w:r>
    </w:p>
    <w:p w:rsidR="00C24675" w:rsidRDefault="00C87F72">
      <w:pPr>
        <w:spacing w:before="192" w:line="222" w:lineRule="auto"/>
        <w:ind w:left="83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13"/>
          <w:sz w:val="27"/>
          <w:szCs w:val="27"/>
        </w:rPr>
        <w:t>(二)项目绩效目标完成情况分析</w:t>
      </w:r>
    </w:p>
    <w:p w:rsidR="00C24675" w:rsidRDefault="00C87F72">
      <w:pPr>
        <w:spacing w:before="167" w:line="220" w:lineRule="auto"/>
        <w:ind w:left="65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1"/>
          <w:sz w:val="27"/>
          <w:szCs w:val="27"/>
        </w:rPr>
        <w:t>1、</w:t>
      </w:r>
      <w:r>
        <w:rPr>
          <w:rFonts w:ascii="FangSong" w:eastAsia="FangSong" w:hAnsi="FangSong" w:cs="FangSong"/>
          <w:spacing w:val="-54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"/>
          <w:sz w:val="27"/>
          <w:szCs w:val="27"/>
        </w:rPr>
        <w:t>项目的经济性分析</w:t>
      </w:r>
    </w:p>
    <w:p w:rsidR="00C24675" w:rsidRDefault="00C24675">
      <w:pPr>
        <w:spacing w:line="285" w:lineRule="auto"/>
      </w:pPr>
    </w:p>
    <w:p w:rsidR="00C24675" w:rsidRDefault="00C24675">
      <w:pPr>
        <w:spacing w:line="285" w:lineRule="auto"/>
      </w:pPr>
    </w:p>
    <w:p w:rsidR="00C24675" w:rsidRDefault="00C24675">
      <w:pPr>
        <w:spacing w:line="219" w:lineRule="auto"/>
        <w:rPr>
          <w:sz w:val="17"/>
          <w:szCs w:val="17"/>
        </w:rPr>
        <w:sectPr w:rsidR="00C24675">
          <w:pgSz w:w="11900" w:h="16830"/>
          <w:pgMar w:top="1430" w:right="230" w:bottom="400" w:left="1705" w:header="0" w:footer="0" w:gutter="0"/>
          <w:cols w:space="720"/>
        </w:sectPr>
      </w:pPr>
    </w:p>
    <w:p w:rsidR="00C24675" w:rsidRDefault="00C87F72">
      <w:pPr>
        <w:spacing w:before="146" w:line="484" w:lineRule="exact"/>
        <w:ind w:left="64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position w:val="15"/>
          <w:sz w:val="27"/>
          <w:szCs w:val="27"/>
        </w:rPr>
        <w:lastRenderedPageBreak/>
        <w:t>本项目2022年预算资金4985.05万元，根据《凤凰县污水处理及</w:t>
      </w:r>
    </w:p>
    <w:p w:rsidR="00C24675" w:rsidRDefault="00C87F72">
      <w:pPr>
        <w:pStyle w:val="a3"/>
        <w:spacing w:line="219" w:lineRule="auto"/>
        <w:ind w:left="114"/>
        <w:rPr>
          <w:sz w:val="27"/>
          <w:szCs w:val="27"/>
        </w:rPr>
      </w:pPr>
      <w:r>
        <w:rPr>
          <w:sz w:val="27"/>
          <w:szCs w:val="27"/>
        </w:rPr>
        <w:t>管网维护PPP项目(存量)项目合同》内容规定，年度预算测算如下</w:t>
      </w:r>
    </w:p>
    <w:p w:rsidR="00C24675" w:rsidRDefault="00C24675">
      <w:pPr>
        <w:spacing w:line="43" w:lineRule="exact"/>
      </w:pPr>
    </w:p>
    <w:tbl>
      <w:tblPr>
        <w:tblStyle w:val="TableNormal"/>
        <w:tblW w:w="85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1178"/>
        <w:gridCol w:w="1818"/>
        <w:gridCol w:w="1828"/>
        <w:gridCol w:w="1428"/>
        <w:gridCol w:w="1633"/>
      </w:tblGrid>
      <w:tr w:rsidR="00C24675">
        <w:trPr>
          <w:trHeight w:val="224"/>
        </w:trPr>
        <w:tc>
          <w:tcPr>
            <w:tcW w:w="634" w:type="dxa"/>
          </w:tcPr>
          <w:p w:rsidR="00C24675" w:rsidRDefault="00C87F72">
            <w:pPr>
              <w:pStyle w:val="TableText"/>
              <w:spacing w:before="23" w:line="195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178" w:type="dxa"/>
          </w:tcPr>
          <w:p w:rsidR="00C24675" w:rsidRDefault="00C87F72">
            <w:pPr>
              <w:pStyle w:val="TableText"/>
              <w:spacing w:before="22" w:line="196" w:lineRule="auto"/>
              <w:ind w:left="30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项</w:t>
            </w:r>
            <w:r>
              <w:rPr>
                <w:spacing w:val="5"/>
                <w:sz w:val="18"/>
                <w:szCs w:val="18"/>
              </w:rPr>
              <w:t xml:space="preserve">   </w:t>
            </w:r>
            <w:r>
              <w:rPr>
                <w:spacing w:val="-5"/>
                <w:sz w:val="18"/>
                <w:szCs w:val="18"/>
              </w:rPr>
              <w:t>目</w:t>
            </w:r>
          </w:p>
        </w:tc>
        <w:tc>
          <w:tcPr>
            <w:tcW w:w="1818" w:type="dxa"/>
          </w:tcPr>
          <w:p w:rsidR="00C24675" w:rsidRDefault="00C87F72">
            <w:pPr>
              <w:pStyle w:val="TableText"/>
              <w:spacing w:before="20" w:line="198" w:lineRule="auto"/>
              <w:ind w:left="63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单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价</w:t>
            </w:r>
          </w:p>
        </w:tc>
        <w:tc>
          <w:tcPr>
            <w:tcW w:w="1828" w:type="dxa"/>
          </w:tcPr>
          <w:p w:rsidR="00C24675" w:rsidRDefault="00C87F72">
            <w:pPr>
              <w:pStyle w:val="TableText"/>
              <w:spacing w:before="21" w:line="197" w:lineRule="auto"/>
              <w:ind w:left="33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处理量/公里数</w:t>
            </w:r>
          </w:p>
        </w:tc>
        <w:tc>
          <w:tcPr>
            <w:tcW w:w="1428" w:type="dxa"/>
          </w:tcPr>
          <w:p w:rsidR="00C24675" w:rsidRDefault="00C87F72">
            <w:pPr>
              <w:pStyle w:val="TableText"/>
              <w:spacing w:before="21" w:line="197" w:lineRule="auto"/>
              <w:ind w:left="127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总金额(万元)</w:t>
            </w:r>
          </w:p>
        </w:tc>
        <w:tc>
          <w:tcPr>
            <w:tcW w:w="1633" w:type="dxa"/>
          </w:tcPr>
          <w:p w:rsidR="00C24675" w:rsidRDefault="00C87F72">
            <w:pPr>
              <w:pStyle w:val="TableText"/>
              <w:spacing w:before="23" w:line="195" w:lineRule="auto"/>
              <w:ind w:left="52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备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注</w:t>
            </w:r>
          </w:p>
        </w:tc>
      </w:tr>
      <w:tr w:rsidR="00C24675">
        <w:trPr>
          <w:trHeight w:val="478"/>
        </w:trPr>
        <w:tc>
          <w:tcPr>
            <w:tcW w:w="634" w:type="dxa"/>
          </w:tcPr>
          <w:p w:rsidR="00C24675" w:rsidRDefault="00C87F72">
            <w:pPr>
              <w:pStyle w:val="TableText"/>
              <w:spacing w:before="193" w:line="184" w:lineRule="auto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:rsidR="00C24675" w:rsidRDefault="00C87F72">
            <w:pPr>
              <w:pStyle w:val="TableText"/>
              <w:spacing w:before="148" w:line="219" w:lineRule="auto"/>
              <w:ind w:left="13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官庄污水厂</w:t>
            </w:r>
          </w:p>
        </w:tc>
        <w:tc>
          <w:tcPr>
            <w:tcW w:w="1818" w:type="dxa"/>
          </w:tcPr>
          <w:p w:rsidR="00C24675" w:rsidRDefault="00C87F72">
            <w:pPr>
              <w:pStyle w:val="TableText"/>
              <w:spacing w:before="148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3.4元/吨污水</w:t>
            </w:r>
          </w:p>
        </w:tc>
        <w:tc>
          <w:tcPr>
            <w:tcW w:w="1828" w:type="dxa"/>
          </w:tcPr>
          <w:p w:rsidR="00C24675" w:rsidRDefault="00C87F72">
            <w:pPr>
              <w:pStyle w:val="TableText"/>
              <w:spacing w:before="148" w:line="220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365*2.5=912.5万吨</w:t>
            </w:r>
          </w:p>
        </w:tc>
        <w:tc>
          <w:tcPr>
            <w:tcW w:w="1428" w:type="dxa"/>
          </w:tcPr>
          <w:p w:rsidR="00C24675" w:rsidRDefault="00C87F72">
            <w:pPr>
              <w:pStyle w:val="TableText"/>
              <w:spacing w:before="172" w:line="184" w:lineRule="auto"/>
              <w:ind w:left="63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3,102.50</w:t>
            </w:r>
          </w:p>
        </w:tc>
        <w:tc>
          <w:tcPr>
            <w:tcW w:w="1633" w:type="dxa"/>
          </w:tcPr>
          <w:p w:rsidR="00C24675" w:rsidRDefault="00C87F72">
            <w:pPr>
              <w:pStyle w:val="TableText"/>
              <w:spacing w:before="37" w:line="221" w:lineRule="auto"/>
              <w:ind w:left="118" w:right="25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依照合同基本水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量为2.5万吨/天</w:t>
            </w:r>
          </w:p>
        </w:tc>
      </w:tr>
      <w:tr w:rsidR="00C24675">
        <w:trPr>
          <w:trHeight w:val="458"/>
        </w:trPr>
        <w:tc>
          <w:tcPr>
            <w:tcW w:w="634" w:type="dxa"/>
          </w:tcPr>
          <w:p w:rsidR="00C24675" w:rsidRDefault="00C87F72">
            <w:pPr>
              <w:pStyle w:val="TableText"/>
              <w:spacing w:before="186" w:line="183" w:lineRule="auto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78" w:type="dxa"/>
          </w:tcPr>
          <w:p w:rsidR="00C24675" w:rsidRDefault="00C87F72">
            <w:pPr>
              <w:pStyle w:val="TableText"/>
              <w:spacing w:before="30"/>
              <w:ind w:left="130" w:right="144"/>
              <w:rPr>
                <w:sz w:val="13"/>
                <w:szCs w:val="13"/>
              </w:rPr>
            </w:pPr>
            <w:r>
              <w:rPr>
                <w:spacing w:val="-2"/>
                <w:sz w:val="18"/>
                <w:szCs w:val="18"/>
              </w:rPr>
              <w:t>廖家桥污水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3"/>
                <w:szCs w:val="13"/>
              </w:rPr>
              <w:t>厂</w:t>
            </w:r>
          </w:p>
        </w:tc>
        <w:tc>
          <w:tcPr>
            <w:tcW w:w="1818" w:type="dxa"/>
          </w:tcPr>
          <w:p w:rsidR="00C24675" w:rsidRDefault="00C87F72">
            <w:pPr>
              <w:pStyle w:val="TableText"/>
              <w:spacing w:before="140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3.93元/吨污水</w:t>
            </w:r>
          </w:p>
        </w:tc>
        <w:tc>
          <w:tcPr>
            <w:tcW w:w="1828" w:type="dxa"/>
          </w:tcPr>
          <w:p w:rsidR="00C24675" w:rsidRDefault="00C87F72">
            <w:pPr>
              <w:pStyle w:val="TableText"/>
              <w:spacing w:before="140" w:line="220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365*1=365万吨</w:t>
            </w:r>
          </w:p>
        </w:tc>
        <w:tc>
          <w:tcPr>
            <w:tcW w:w="1428" w:type="dxa"/>
          </w:tcPr>
          <w:p w:rsidR="00C24675" w:rsidRDefault="00C87F72">
            <w:pPr>
              <w:pStyle w:val="TableText"/>
              <w:spacing w:before="164" w:line="184" w:lineRule="auto"/>
              <w:ind w:left="63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1,434.45</w:t>
            </w:r>
          </w:p>
        </w:tc>
        <w:tc>
          <w:tcPr>
            <w:tcW w:w="1633" w:type="dxa"/>
          </w:tcPr>
          <w:p w:rsidR="00C24675" w:rsidRDefault="00C87F72">
            <w:pPr>
              <w:pStyle w:val="TableText"/>
              <w:spacing w:before="19" w:line="213" w:lineRule="auto"/>
              <w:ind w:left="118" w:right="2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依照合同基本水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量为1万吨/天</w:t>
            </w:r>
          </w:p>
        </w:tc>
      </w:tr>
      <w:tr w:rsidR="00C24675">
        <w:trPr>
          <w:trHeight w:val="239"/>
        </w:trPr>
        <w:tc>
          <w:tcPr>
            <w:tcW w:w="634" w:type="dxa"/>
          </w:tcPr>
          <w:p w:rsidR="00C24675" w:rsidRDefault="00C87F72">
            <w:pPr>
              <w:pStyle w:val="TableText"/>
              <w:spacing w:before="78" w:line="151" w:lineRule="exact"/>
              <w:ind w:left="265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3</w:t>
            </w:r>
          </w:p>
        </w:tc>
        <w:tc>
          <w:tcPr>
            <w:tcW w:w="1178" w:type="dxa"/>
          </w:tcPr>
          <w:p w:rsidR="00C24675" w:rsidRDefault="00C87F72">
            <w:pPr>
              <w:pStyle w:val="TableText"/>
              <w:spacing w:before="32" w:line="202" w:lineRule="auto"/>
              <w:ind w:left="13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管网维护费</w:t>
            </w:r>
          </w:p>
        </w:tc>
        <w:tc>
          <w:tcPr>
            <w:tcW w:w="1818" w:type="dxa"/>
          </w:tcPr>
          <w:p w:rsidR="00C24675" w:rsidRDefault="00C87F72">
            <w:pPr>
              <w:pStyle w:val="TableText"/>
              <w:spacing w:before="32" w:line="202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1.35万元/公里/年</w:t>
            </w:r>
          </w:p>
        </w:tc>
        <w:tc>
          <w:tcPr>
            <w:tcW w:w="1828" w:type="dxa"/>
          </w:tcPr>
          <w:p w:rsidR="00C24675" w:rsidRDefault="00C87F72">
            <w:pPr>
              <w:pStyle w:val="TableText"/>
              <w:spacing w:before="34" w:line="19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56.65公里</w:t>
            </w:r>
          </w:p>
        </w:tc>
        <w:tc>
          <w:tcPr>
            <w:tcW w:w="1428" w:type="dxa"/>
          </w:tcPr>
          <w:p w:rsidR="00C24675" w:rsidRDefault="00C87F72">
            <w:pPr>
              <w:pStyle w:val="TableText"/>
              <w:spacing w:before="78" w:line="151" w:lineRule="exact"/>
              <w:ind w:left="906"/>
              <w:rPr>
                <w:sz w:val="18"/>
                <w:szCs w:val="18"/>
              </w:rPr>
            </w:pPr>
            <w:r>
              <w:rPr>
                <w:spacing w:val="-2"/>
                <w:position w:val="-2"/>
                <w:sz w:val="18"/>
                <w:szCs w:val="18"/>
              </w:rPr>
              <w:t>76.48</w:t>
            </w:r>
          </w:p>
        </w:tc>
        <w:tc>
          <w:tcPr>
            <w:tcW w:w="1633" w:type="dxa"/>
          </w:tcPr>
          <w:p w:rsidR="00C24675" w:rsidRDefault="00C24675">
            <w:pPr>
              <w:spacing w:line="229" w:lineRule="exact"/>
              <w:rPr>
                <w:sz w:val="19"/>
              </w:rPr>
            </w:pPr>
          </w:p>
        </w:tc>
      </w:tr>
      <w:tr w:rsidR="00C24675">
        <w:trPr>
          <w:trHeight w:val="468"/>
        </w:trPr>
        <w:tc>
          <w:tcPr>
            <w:tcW w:w="634" w:type="dxa"/>
          </w:tcPr>
          <w:p w:rsidR="00C24675" w:rsidRDefault="00C87F72">
            <w:pPr>
              <w:pStyle w:val="TableText"/>
              <w:spacing w:before="199" w:line="183" w:lineRule="auto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8" w:type="dxa"/>
          </w:tcPr>
          <w:p w:rsidR="00C24675" w:rsidRDefault="00C87F72">
            <w:pPr>
              <w:pStyle w:val="TableText"/>
              <w:spacing w:before="42" w:line="213" w:lineRule="auto"/>
              <w:ind w:left="120" w:right="130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四个乡镇运 </w:t>
            </w:r>
            <w:r>
              <w:rPr>
                <w:spacing w:val="5"/>
                <w:sz w:val="18"/>
                <w:szCs w:val="18"/>
              </w:rPr>
              <w:t>维费</w:t>
            </w:r>
          </w:p>
        </w:tc>
        <w:tc>
          <w:tcPr>
            <w:tcW w:w="1818" w:type="dxa"/>
          </w:tcPr>
          <w:p w:rsidR="00C24675" w:rsidRDefault="00C87F72">
            <w:pPr>
              <w:pStyle w:val="TableText"/>
              <w:spacing w:before="158" w:line="224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28" w:type="dxa"/>
          </w:tcPr>
          <w:p w:rsidR="00C24675" w:rsidRDefault="00C87F72">
            <w:pPr>
              <w:pStyle w:val="TableText"/>
              <w:spacing w:before="158" w:line="224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28" w:type="dxa"/>
          </w:tcPr>
          <w:p w:rsidR="00C24675" w:rsidRDefault="00C87F72">
            <w:pPr>
              <w:pStyle w:val="TableText"/>
              <w:spacing w:before="199" w:line="183" w:lineRule="auto"/>
              <w:ind w:left="90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50.00</w:t>
            </w:r>
          </w:p>
        </w:tc>
        <w:tc>
          <w:tcPr>
            <w:tcW w:w="1633" w:type="dxa"/>
          </w:tcPr>
          <w:p w:rsidR="00C24675" w:rsidRDefault="00C87F72">
            <w:pPr>
              <w:pStyle w:val="TableText"/>
              <w:spacing w:before="13" w:line="228" w:lineRule="auto"/>
              <w:ind w:left="118" w:right="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早岗、舒家塘、老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家寨、山江</w:t>
            </w:r>
          </w:p>
        </w:tc>
      </w:tr>
      <w:tr w:rsidR="00C24675">
        <w:trPr>
          <w:trHeight w:val="698"/>
        </w:trPr>
        <w:tc>
          <w:tcPr>
            <w:tcW w:w="634" w:type="dxa"/>
          </w:tcPr>
          <w:p w:rsidR="00C24675" w:rsidRDefault="00C24675">
            <w:pPr>
              <w:spacing w:line="252" w:lineRule="auto"/>
            </w:pPr>
          </w:p>
          <w:p w:rsidR="00C24675" w:rsidRDefault="00C87F72">
            <w:pPr>
              <w:pStyle w:val="TableText"/>
              <w:spacing w:before="59" w:line="182" w:lineRule="auto"/>
              <w:ind w:lef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8" w:type="dxa"/>
          </w:tcPr>
          <w:p w:rsidR="00C24675" w:rsidRDefault="00C87F72">
            <w:pPr>
              <w:pStyle w:val="TableText"/>
              <w:spacing w:before="35" w:line="223" w:lineRule="auto"/>
              <w:ind w:left="110" w:right="144" w:firstLine="19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第三年运营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调整结算金</w:t>
            </w:r>
            <w:r>
              <w:rPr>
                <w:sz w:val="18"/>
                <w:szCs w:val="18"/>
              </w:rPr>
              <w:t xml:space="preserve"> 额</w:t>
            </w:r>
          </w:p>
        </w:tc>
        <w:tc>
          <w:tcPr>
            <w:tcW w:w="1818" w:type="dxa"/>
          </w:tcPr>
          <w:p w:rsidR="00C24675" w:rsidRDefault="00C87F72">
            <w:pPr>
              <w:pStyle w:val="TableText"/>
              <w:spacing w:before="270" w:line="224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828" w:type="dxa"/>
          </w:tcPr>
          <w:p w:rsidR="00C24675" w:rsidRDefault="00C87F72">
            <w:pPr>
              <w:pStyle w:val="TableText"/>
              <w:spacing w:before="270" w:line="224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28" w:type="dxa"/>
          </w:tcPr>
          <w:p w:rsidR="00C24675" w:rsidRDefault="00C24675">
            <w:pPr>
              <w:spacing w:line="251" w:lineRule="auto"/>
            </w:pPr>
          </w:p>
          <w:p w:rsidR="00C24675" w:rsidRDefault="00C87F72">
            <w:pPr>
              <w:pStyle w:val="TableText"/>
              <w:spacing w:before="59" w:line="183" w:lineRule="auto"/>
              <w:ind w:left="8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400.00</w:t>
            </w:r>
          </w:p>
        </w:tc>
        <w:tc>
          <w:tcPr>
            <w:tcW w:w="1633" w:type="dxa"/>
          </w:tcPr>
          <w:p w:rsidR="00C24675" w:rsidRDefault="00C24675"/>
        </w:tc>
      </w:tr>
      <w:tr w:rsidR="00C24675">
        <w:trPr>
          <w:trHeight w:val="244"/>
        </w:trPr>
        <w:tc>
          <w:tcPr>
            <w:tcW w:w="634" w:type="dxa"/>
          </w:tcPr>
          <w:p w:rsidR="00C24675" w:rsidRDefault="00C87F72">
            <w:pPr>
              <w:pStyle w:val="TableText"/>
              <w:spacing w:before="39" w:line="200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</w:t>
            </w:r>
          </w:p>
        </w:tc>
        <w:tc>
          <w:tcPr>
            <w:tcW w:w="4824" w:type="dxa"/>
            <w:gridSpan w:val="3"/>
          </w:tcPr>
          <w:p w:rsidR="00C24675" w:rsidRDefault="00C24675">
            <w:pPr>
              <w:spacing w:line="234" w:lineRule="exact"/>
              <w:rPr>
                <w:sz w:val="20"/>
              </w:rPr>
            </w:pPr>
          </w:p>
        </w:tc>
        <w:tc>
          <w:tcPr>
            <w:tcW w:w="1428" w:type="dxa"/>
          </w:tcPr>
          <w:p w:rsidR="00C24675" w:rsidRDefault="00C87F72">
            <w:pPr>
              <w:pStyle w:val="TableText"/>
              <w:spacing w:before="62" w:line="176" w:lineRule="auto"/>
              <w:ind w:left="63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5,063,43</w:t>
            </w:r>
          </w:p>
        </w:tc>
        <w:tc>
          <w:tcPr>
            <w:tcW w:w="1633" w:type="dxa"/>
          </w:tcPr>
          <w:p w:rsidR="00C24675" w:rsidRDefault="00C24675">
            <w:pPr>
              <w:spacing w:line="234" w:lineRule="exact"/>
              <w:rPr>
                <w:sz w:val="20"/>
              </w:rPr>
            </w:pPr>
          </w:p>
        </w:tc>
      </w:tr>
    </w:tbl>
    <w:p w:rsidR="00C24675" w:rsidRDefault="00C87F72">
      <w:pPr>
        <w:spacing w:before="159" w:line="523" w:lineRule="exact"/>
        <w:ind w:left="64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4"/>
          <w:position w:val="19"/>
          <w:sz w:val="27"/>
          <w:szCs w:val="27"/>
        </w:rPr>
        <w:t>项目绩效申报时将管网维护费计算在内，但年初预算申报时，管</w:t>
      </w:r>
    </w:p>
    <w:p w:rsidR="00C24675" w:rsidRDefault="00C87F72">
      <w:pPr>
        <w:spacing w:line="221" w:lineRule="auto"/>
        <w:ind w:left="8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5"/>
          <w:sz w:val="27"/>
          <w:szCs w:val="27"/>
        </w:rPr>
        <w:t>网维护费漏报，项目成本预算准确率4985.05÷5063.43=98.45%。</w:t>
      </w:r>
    </w:p>
    <w:p w:rsidR="00C24675" w:rsidRDefault="00C87F72">
      <w:pPr>
        <w:spacing w:before="176" w:line="490" w:lineRule="exact"/>
        <w:ind w:left="64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9"/>
          <w:position w:val="16"/>
          <w:sz w:val="27"/>
          <w:szCs w:val="27"/>
        </w:rPr>
        <w:t>除去管网维护费外年度预算总金额4986.95万元，与预</w:t>
      </w:r>
      <w:r>
        <w:rPr>
          <w:rFonts w:ascii="FangSong" w:eastAsia="FangSong" w:hAnsi="FangSong" w:cs="FangSong"/>
          <w:spacing w:val="8"/>
          <w:position w:val="16"/>
          <w:sz w:val="27"/>
          <w:szCs w:val="27"/>
        </w:rPr>
        <w:t>算批复仍</w:t>
      </w:r>
    </w:p>
    <w:p w:rsidR="00C24675" w:rsidRDefault="00C87F72">
      <w:pPr>
        <w:spacing w:before="1" w:line="221" w:lineRule="auto"/>
        <w:ind w:left="8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8"/>
          <w:sz w:val="27"/>
          <w:szCs w:val="27"/>
        </w:rPr>
        <w:t>有1.9万元差额。扣除管网维护费项目成本预算准确率4985.05÷</w:t>
      </w:r>
    </w:p>
    <w:p w:rsidR="00C24675" w:rsidRDefault="00C87F72">
      <w:pPr>
        <w:pStyle w:val="a3"/>
        <w:spacing w:before="238" w:line="183" w:lineRule="auto"/>
        <w:ind w:left="84"/>
        <w:rPr>
          <w:sz w:val="27"/>
          <w:szCs w:val="27"/>
        </w:rPr>
      </w:pPr>
      <w:r>
        <w:rPr>
          <w:spacing w:val="-3"/>
          <w:sz w:val="27"/>
          <w:szCs w:val="27"/>
        </w:rPr>
        <w:t>4986.95=99.96%。</w:t>
      </w:r>
    </w:p>
    <w:p w:rsidR="00C24675" w:rsidRDefault="00C87F72">
      <w:pPr>
        <w:spacing w:before="180" w:line="222" w:lineRule="auto"/>
        <w:ind w:left="64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sz w:val="27"/>
          <w:szCs w:val="27"/>
        </w:rPr>
        <w:t>本项目2022年实际到位资金2390.37万元，经</w:t>
      </w:r>
      <w:r>
        <w:rPr>
          <w:rFonts w:ascii="FangSong" w:eastAsia="FangSong" w:hAnsi="FangSong" w:cs="FangSong"/>
          <w:spacing w:val="6"/>
          <w:sz w:val="27"/>
          <w:szCs w:val="27"/>
        </w:rPr>
        <w:t>核查住建局和凤凰</w:t>
      </w:r>
    </w:p>
    <w:p w:rsidR="00C24675" w:rsidRDefault="00C87F72">
      <w:pPr>
        <w:spacing w:before="177" w:line="222" w:lineRule="auto"/>
        <w:ind w:left="8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首创污水处理有限责任公司财务数据，全部用于支付2021年</w:t>
      </w:r>
      <w:r>
        <w:rPr>
          <w:rFonts w:ascii="FangSong" w:eastAsia="FangSong" w:hAnsi="FangSong" w:cs="FangSong"/>
          <w:spacing w:val="5"/>
          <w:sz w:val="27"/>
          <w:szCs w:val="27"/>
        </w:rPr>
        <w:t>4-11月污</w:t>
      </w:r>
    </w:p>
    <w:p w:rsidR="00C24675" w:rsidRDefault="00C87F72">
      <w:pPr>
        <w:spacing w:before="173" w:line="221" w:lineRule="auto"/>
        <w:ind w:left="8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1"/>
          <w:sz w:val="27"/>
          <w:szCs w:val="27"/>
        </w:rPr>
        <w:t>水处理服务费用。资金到位率47.95%,到位资金执行率100%。</w:t>
      </w:r>
    </w:p>
    <w:p w:rsidR="00C24675" w:rsidRDefault="00C87F72">
      <w:pPr>
        <w:spacing w:before="156" w:line="220" w:lineRule="auto"/>
        <w:ind w:left="64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1"/>
          <w:sz w:val="27"/>
          <w:szCs w:val="27"/>
        </w:rPr>
        <w:t>2、</w:t>
      </w:r>
      <w:r>
        <w:rPr>
          <w:rFonts w:ascii="FangSong" w:eastAsia="FangSong" w:hAnsi="FangSong" w:cs="FangSong"/>
          <w:spacing w:val="-64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-1"/>
          <w:sz w:val="27"/>
          <w:szCs w:val="27"/>
        </w:rPr>
        <w:t>项目的效率性分析</w:t>
      </w:r>
    </w:p>
    <w:p w:rsidR="00C24675" w:rsidRDefault="00C87F72">
      <w:pPr>
        <w:spacing w:before="192" w:line="222" w:lineRule="auto"/>
        <w:ind w:left="64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本项目年度实施期限为2022年全年，预计处理污水1</w:t>
      </w:r>
      <w:r>
        <w:rPr>
          <w:rFonts w:ascii="FangSong" w:eastAsia="FangSong" w:hAnsi="FangSong" w:cs="FangSong"/>
          <w:spacing w:val="5"/>
          <w:sz w:val="27"/>
          <w:szCs w:val="27"/>
        </w:rPr>
        <w:t>277.5万吨，</w:t>
      </w:r>
    </w:p>
    <w:p w:rsidR="00C24675" w:rsidRDefault="00C87F72">
      <w:pPr>
        <w:spacing w:before="173" w:line="222" w:lineRule="auto"/>
        <w:ind w:left="8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"/>
          <w:sz w:val="27"/>
          <w:szCs w:val="27"/>
        </w:rPr>
        <w:t>管网维护56.65公里。</w:t>
      </w:r>
    </w:p>
    <w:p w:rsidR="00C24675" w:rsidRDefault="00C87F72">
      <w:pPr>
        <w:spacing w:before="195" w:line="342" w:lineRule="auto"/>
        <w:ind w:left="84" w:right="1565" w:firstLine="560"/>
        <w:jc w:val="both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经核查污水处理量，2022年官庄污水处理厂全年污水处理进水量</w:t>
      </w:r>
      <w:r>
        <w:rPr>
          <w:rFonts w:ascii="FangSong" w:eastAsia="FangSong" w:hAnsi="FangSong" w:cs="FangSong"/>
          <w:spacing w:val="3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9"/>
          <w:sz w:val="27"/>
          <w:szCs w:val="27"/>
        </w:rPr>
        <w:t>961.59万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m³,  </w:t>
      </w:r>
      <w:r>
        <w:rPr>
          <w:rFonts w:ascii="FangSong" w:eastAsia="FangSong" w:hAnsi="FangSong" w:cs="FangSong"/>
          <w:spacing w:val="9"/>
          <w:sz w:val="27"/>
          <w:szCs w:val="27"/>
        </w:rPr>
        <w:t>出水量945.99万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m³,  </w:t>
      </w:r>
      <w:r>
        <w:rPr>
          <w:rFonts w:ascii="FangSong" w:eastAsia="FangSong" w:hAnsi="FangSong" w:cs="FangSong"/>
          <w:spacing w:val="9"/>
          <w:sz w:val="27"/>
          <w:szCs w:val="27"/>
        </w:rPr>
        <w:t>污水处理率98.38%;廖家桥污水处</w:t>
      </w:r>
      <w:r>
        <w:rPr>
          <w:rFonts w:ascii="FangSong" w:eastAsia="FangSong" w:hAnsi="FangSong" w:cs="FangSong"/>
          <w:spacing w:val="1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理厂全年污水处理进水量37.71万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>m²,</w:t>
      </w:r>
      <w:r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 </w:t>
      </w:r>
      <w:r>
        <w:rPr>
          <w:rFonts w:ascii="FangSong" w:eastAsia="FangSong" w:hAnsi="FangSong" w:cs="FangSong"/>
          <w:spacing w:val="7"/>
          <w:sz w:val="27"/>
          <w:szCs w:val="27"/>
        </w:rPr>
        <w:t>出水量24.85万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m², 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污水处理率</w:t>
      </w:r>
    </w:p>
    <w:p w:rsidR="00C24675" w:rsidRDefault="00C87F72">
      <w:pPr>
        <w:spacing w:before="1" w:line="221" w:lineRule="auto"/>
        <w:ind w:left="8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65.90%。管网维护56.65公里，完成率100%。</w:t>
      </w:r>
    </w:p>
    <w:p w:rsidR="00C24675" w:rsidRDefault="00C87F72">
      <w:pPr>
        <w:spacing w:before="174" w:line="342" w:lineRule="auto"/>
        <w:ind w:left="84" w:right="1590" w:firstLine="560"/>
        <w:jc w:val="both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经核查，凤凰首创污水处理有限责任公司委托湖南科博检测技术</w:t>
      </w:r>
      <w:r>
        <w:rPr>
          <w:rFonts w:ascii="FangSong" w:eastAsia="FangSong" w:hAnsi="FangSong" w:cs="FangSong"/>
          <w:spacing w:val="7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有限公司每月检测报告，检测内容为污水进、排放口水质检测和污泥</w:t>
      </w:r>
    </w:p>
    <w:p w:rsidR="00C24675" w:rsidRDefault="00C87F72">
      <w:pPr>
        <w:spacing w:line="220" w:lineRule="auto"/>
        <w:ind w:left="8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"/>
          <w:sz w:val="27"/>
          <w:szCs w:val="27"/>
        </w:rPr>
        <w:t>检测，检测标准：《城镇污水处理厂污染物排放标准》</w:t>
      </w:r>
      <w:r>
        <w:rPr>
          <w:rFonts w:ascii="FangSong" w:eastAsia="FangSong" w:hAnsi="FangSong" w:cs="FangSong"/>
          <w:sz w:val="27"/>
          <w:szCs w:val="27"/>
        </w:rPr>
        <w:t>GB</w:t>
      </w:r>
      <w:r>
        <w:rPr>
          <w:rFonts w:ascii="FangSong" w:eastAsia="FangSong" w:hAnsi="FangSong" w:cs="FangSong"/>
          <w:spacing w:val="1"/>
          <w:sz w:val="27"/>
          <w:szCs w:val="27"/>
        </w:rPr>
        <w:t>18918-2002。</w:t>
      </w:r>
    </w:p>
    <w:p w:rsidR="00C24675" w:rsidRDefault="00C24675">
      <w:pPr>
        <w:spacing w:line="263" w:lineRule="auto"/>
      </w:pPr>
    </w:p>
    <w:p w:rsidR="00C24675" w:rsidRDefault="00C24675">
      <w:pPr>
        <w:spacing w:line="263" w:lineRule="auto"/>
      </w:pPr>
    </w:p>
    <w:p w:rsidR="00C24675" w:rsidRDefault="00C24675">
      <w:pPr>
        <w:spacing w:line="263" w:lineRule="auto"/>
      </w:pPr>
    </w:p>
    <w:p w:rsidR="00C24675" w:rsidRDefault="00C24675">
      <w:pPr>
        <w:spacing w:line="263" w:lineRule="auto"/>
      </w:pPr>
    </w:p>
    <w:p w:rsidR="00C24675" w:rsidRDefault="00C24675">
      <w:pPr>
        <w:spacing w:line="219" w:lineRule="auto"/>
        <w:rPr>
          <w:sz w:val="17"/>
          <w:szCs w:val="17"/>
        </w:rPr>
        <w:sectPr w:rsidR="00C24675">
          <w:pgSz w:w="11900" w:h="16830"/>
          <w:pgMar w:top="1430" w:right="220" w:bottom="400" w:left="1705" w:header="0" w:footer="0" w:gutter="0"/>
          <w:cols w:space="720"/>
        </w:sectPr>
      </w:pPr>
    </w:p>
    <w:p w:rsidR="00C24675" w:rsidRDefault="00C87F72">
      <w:pPr>
        <w:spacing w:before="175" w:line="510" w:lineRule="exact"/>
        <w:ind w:left="56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position w:val="17"/>
          <w:sz w:val="27"/>
          <w:szCs w:val="27"/>
        </w:rPr>
        <w:lastRenderedPageBreak/>
        <w:t>2022年1月26日出具的检测报告中排口水质检测悬浮物</w:t>
      </w:r>
      <w:r>
        <w:rPr>
          <w:rFonts w:ascii="FangSong" w:eastAsia="FangSong" w:hAnsi="FangSong" w:cs="FangSong"/>
          <w:spacing w:val="6"/>
          <w:position w:val="17"/>
          <w:sz w:val="27"/>
          <w:szCs w:val="27"/>
        </w:rPr>
        <w:t>超标，其</w:t>
      </w:r>
    </w:p>
    <w:p w:rsidR="00C24675" w:rsidRDefault="00C87F72">
      <w:pPr>
        <w:spacing w:line="220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z w:val="27"/>
          <w:szCs w:val="27"/>
        </w:rPr>
        <w:t>他时间主要检测指标均符合标准。</w:t>
      </w:r>
    </w:p>
    <w:p w:rsidR="00C24675" w:rsidRDefault="00C87F72">
      <w:pPr>
        <w:spacing w:before="168" w:line="220" w:lineRule="auto"/>
        <w:ind w:left="56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z w:val="27"/>
          <w:szCs w:val="27"/>
        </w:rPr>
        <w:t>3、</w:t>
      </w:r>
      <w:r>
        <w:rPr>
          <w:rFonts w:ascii="FangSong" w:eastAsia="FangSong" w:hAnsi="FangSong" w:cs="FangSong"/>
          <w:spacing w:val="-44"/>
          <w:sz w:val="27"/>
          <w:szCs w:val="27"/>
        </w:rPr>
        <w:t xml:space="preserve"> </w:t>
      </w:r>
      <w:r>
        <w:rPr>
          <w:rFonts w:ascii="FangSong" w:eastAsia="FangSong" w:hAnsi="FangSong" w:cs="FangSong"/>
          <w:sz w:val="27"/>
          <w:szCs w:val="27"/>
        </w:rPr>
        <w:t>项目的有效性分析</w:t>
      </w:r>
    </w:p>
    <w:p w:rsidR="00C24675" w:rsidRDefault="00C87F72">
      <w:pPr>
        <w:spacing w:before="179" w:line="508" w:lineRule="exact"/>
        <w:ind w:left="56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5"/>
          <w:position w:val="17"/>
          <w:sz w:val="27"/>
          <w:szCs w:val="27"/>
        </w:rPr>
        <w:t>项目实施对社会的影响：保持市容的整洁，避免出现污水</w:t>
      </w:r>
      <w:r>
        <w:rPr>
          <w:rFonts w:ascii="FangSong" w:eastAsia="FangSong" w:hAnsi="FangSong" w:cs="FangSong"/>
          <w:spacing w:val="4"/>
          <w:position w:val="17"/>
          <w:sz w:val="27"/>
          <w:szCs w:val="27"/>
        </w:rPr>
        <w:t>横流现</w:t>
      </w:r>
    </w:p>
    <w:p w:rsidR="00C24675" w:rsidRDefault="00C87F72">
      <w:pPr>
        <w:spacing w:line="220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5"/>
          <w:sz w:val="27"/>
          <w:szCs w:val="27"/>
        </w:rPr>
        <w:t>象，改善人居环境，对地方发展起到了正面促进作用。</w:t>
      </w:r>
    </w:p>
    <w:p w:rsidR="00C24675" w:rsidRDefault="00C87F72">
      <w:pPr>
        <w:spacing w:before="190" w:line="491" w:lineRule="exact"/>
        <w:ind w:left="56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5"/>
          <w:position w:val="16"/>
          <w:sz w:val="27"/>
          <w:szCs w:val="27"/>
        </w:rPr>
        <w:t>项目实施对环境的影响：通过综合处理，可以有效地减少或消除</w:t>
      </w:r>
    </w:p>
    <w:p w:rsidR="00C24675" w:rsidRDefault="00C87F72">
      <w:pPr>
        <w:spacing w:line="222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"/>
          <w:sz w:val="27"/>
          <w:szCs w:val="27"/>
        </w:rPr>
        <w:t>污水对周围环境的污染。</w:t>
      </w:r>
    </w:p>
    <w:p w:rsidR="00C24675" w:rsidRDefault="00C87F72">
      <w:pPr>
        <w:spacing w:before="182" w:line="220" w:lineRule="auto"/>
        <w:ind w:left="56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1"/>
          <w:sz w:val="27"/>
          <w:szCs w:val="27"/>
        </w:rPr>
        <w:t>4、</w:t>
      </w:r>
      <w:r>
        <w:rPr>
          <w:rFonts w:ascii="FangSong" w:eastAsia="FangSong" w:hAnsi="FangSong" w:cs="FangSong"/>
          <w:spacing w:val="-65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"/>
          <w:sz w:val="27"/>
          <w:szCs w:val="27"/>
        </w:rPr>
        <w:t>项目的可持续性分析</w:t>
      </w:r>
    </w:p>
    <w:p w:rsidR="00C24675" w:rsidRDefault="00C87F72">
      <w:pPr>
        <w:spacing w:before="189" w:line="342" w:lineRule="auto"/>
        <w:ind w:left="14" w:right="1591" w:firstLine="55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4"/>
          <w:sz w:val="27"/>
          <w:szCs w:val="27"/>
        </w:rPr>
        <w:t>凤凰县是全国环境保护重点城市之一，近年来，随着改革开放的</w:t>
      </w:r>
      <w:r>
        <w:rPr>
          <w:rFonts w:ascii="FangSong" w:eastAsia="FangSong" w:hAnsi="FangSong" w:cs="FangSong"/>
          <w:spacing w:val="6"/>
          <w:sz w:val="27"/>
          <w:szCs w:val="27"/>
        </w:rPr>
        <w:t xml:space="preserve"> 深入和城市建设的高速发展，城市规模不断扩大，人口不断增加，旅</w:t>
      </w:r>
    </w:p>
    <w:p w:rsidR="00C24675" w:rsidRDefault="00C87F72">
      <w:pPr>
        <w:spacing w:before="1" w:line="220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游业的不断发展，城市污水量也不断增加。污水处理厂可以大幅度地</w:t>
      </w:r>
    </w:p>
    <w:p w:rsidR="00C24675" w:rsidRDefault="00C87F72">
      <w:pPr>
        <w:spacing w:before="177" w:line="221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减少排入环境的污染负荷量，控制污染，改善城市河流水质环境和市</w:t>
      </w:r>
    </w:p>
    <w:p w:rsidR="00C24675" w:rsidRDefault="00C87F72">
      <w:pPr>
        <w:spacing w:before="177" w:line="221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容环境，保护水源保护区的水质，提高城市品位，改善</w:t>
      </w:r>
      <w:r>
        <w:rPr>
          <w:rFonts w:ascii="FangSong" w:eastAsia="FangSong" w:hAnsi="FangSong" w:cs="FangSong"/>
          <w:spacing w:val="5"/>
          <w:sz w:val="27"/>
          <w:szCs w:val="27"/>
        </w:rPr>
        <w:t>生活和投资环</w:t>
      </w:r>
    </w:p>
    <w:p w:rsidR="00C24675" w:rsidRDefault="00C87F72">
      <w:pPr>
        <w:spacing w:before="176" w:line="221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境，促进凤凰县经济建设的发展，也是保护</w:t>
      </w:r>
      <w:r>
        <w:rPr>
          <w:rFonts w:ascii="FangSong" w:eastAsia="FangSong" w:hAnsi="FangSong" w:cs="FangSong"/>
          <w:spacing w:val="5"/>
          <w:sz w:val="27"/>
          <w:szCs w:val="27"/>
        </w:rPr>
        <w:t>沱江水域水质环境的重要</w:t>
      </w:r>
    </w:p>
    <w:p w:rsidR="00C24675" w:rsidRDefault="00C87F72">
      <w:pPr>
        <w:spacing w:before="180" w:line="222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"/>
          <w:sz w:val="27"/>
          <w:szCs w:val="27"/>
        </w:rPr>
        <w:t>措施。该项目持续运营是必要的。</w:t>
      </w:r>
    </w:p>
    <w:p w:rsidR="00C24675" w:rsidRDefault="00C87F72">
      <w:pPr>
        <w:spacing w:before="189" w:line="222" w:lineRule="auto"/>
        <w:ind w:left="73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13"/>
          <w:sz w:val="27"/>
          <w:szCs w:val="27"/>
        </w:rPr>
        <w:t>(三)项目绩效目标未完成原因分析</w:t>
      </w:r>
    </w:p>
    <w:p w:rsidR="00C24675" w:rsidRDefault="00C87F72">
      <w:pPr>
        <w:spacing w:before="149" w:line="221" w:lineRule="auto"/>
        <w:ind w:left="56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污水处理量按满负荷运行计算，除官庄污水处理厂接近满负荷运</w:t>
      </w:r>
    </w:p>
    <w:p w:rsidR="00C24675" w:rsidRDefault="00C87F72">
      <w:pPr>
        <w:spacing w:before="176" w:line="503" w:lineRule="exact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9"/>
          <w:position w:val="17"/>
          <w:sz w:val="27"/>
          <w:szCs w:val="27"/>
        </w:rPr>
        <w:t>作外，廖家桥2022年污水进水量只有满负荷的10.33%,所以不能完成</w:t>
      </w:r>
    </w:p>
    <w:p w:rsidR="00C24675" w:rsidRDefault="00C87F72">
      <w:pPr>
        <w:spacing w:line="222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4"/>
          <w:sz w:val="27"/>
          <w:szCs w:val="27"/>
        </w:rPr>
        <w:t>年度目标中的污水处理量。</w:t>
      </w:r>
    </w:p>
    <w:p w:rsidR="00C24675" w:rsidRDefault="00C87F72">
      <w:pPr>
        <w:spacing w:before="190" w:line="222" w:lineRule="auto"/>
        <w:ind w:left="568"/>
        <w:outlineLvl w:val="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8"/>
          <w:sz w:val="27"/>
          <w:szCs w:val="27"/>
        </w:rPr>
        <w:t>五</w:t>
      </w:r>
      <w:r>
        <w:rPr>
          <w:rFonts w:ascii="FangSong" w:eastAsia="FangSong" w:hAnsi="FangSong" w:cs="FangSong"/>
          <w:spacing w:val="8"/>
          <w:sz w:val="27"/>
          <w:szCs w:val="27"/>
        </w:rPr>
        <w:t xml:space="preserve"> </w:t>
      </w:r>
      <w:r>
        <w:rPr>
          <w:rFonts w:ascii="FangSong" w:eastAsia="FangSong" w:hAnsi="FangSong" w:cs="FangSong"/>
          <w:b/>
          <w:bCs/>
          <w:spacing w:val="8"/>
          <w:sz w:val="27"/>
          <w:szCs w:val="27"/>
        </w:rPr>
        <w:t>、综合评价情况及评价结论(附相关评分表)</w:t>
      </w:r>
    </w:p>
    <w:p w:rsidR="00C24675" w:rsidRDefault="00C87F72">
      <w:pPr>
        <w:pStyle w:val="a3"/>
        <w:spacing w:before="168" w:line="342" w:lineRule="auto"/>
        <w:ind w:left="14" w:right="1561" w:firstLine="550"/>
        <w:jc w:val="both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根据凤凰县财政局《凤凰县财政局关于开展2022年财</w:t>
      </w:r>
      <w:r>
        <w:rPr>
          <w:rFonts w:ascii="FangSong" w:eastAsia="FangSong" w:hAnsi="FangSong" w:cs="FangSong"/>
          <w:spacing w:val="5"/>
          <w:sz w:val="27"/>
          <w:szCs w:val="27"/>
        </w:rPr>
        <w:t>政支出绩效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5"/>
          <w:sz w:val="27"/>
          <w:szCs w:val="27"/>
        </w:rPr>
        <w:t>重点评价工作的函》(凤财绩函〔2023</w:t>
      </w:r>
      <w:r>
        <w:rPr>
          <w:rFonts w:ascii="FangSong" w:eastAsia="FangSong" w:hAnsi="FangSong" w:cs="FangSong"/>
          <w:spacing w:val="14"/>
          <w:sz w:val="27"/>
          <w:szCs w:val="27"/>
        </w:rPr>
        <w:t>〕19号)文件的要求，基于问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卷调查、实地调研、对若干资料整理、数据分析，运用由项目组制定 并通过凤凰县财政局认可的评价指标体系及评分标准，</w:t>
      </w:r>
      <w:r>
        <w:rPr>
          <w:rFonts w:ascii="FangSong" w:eastAsia="FangSong" w:hAnsi="FangSong" w:cs="FangSong"/>
          <w:spacing w:val="6"/>
          <w:sz w:val="27"/>
          <w:szCs w:val="27"/>
        </w:rPr>
        <w:t>对凤凰县2022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9"/>
          <w:sz w:val="27"/>
          <w:szCs w:val="27"/>
        </w:rPr>
        <w:t>年度污水处理及管网维护</w:t>
      </w:r>
      <w:r>
        <w:rPr>
          <w:sz w:val="27"/>
          <w:szCs w:val="27"/>
        </w:rPr>
        <w:t>ppp</w:t>
      </w:r>
      <w:r>
        <w:rPr>
          <w:rFonts w:ascii="FangSong" w:eastAsia="FangSong" w:hAnsi="FangSong" w:cs="FangSong"/>
          <w:spacing w:val="9"/>
          <w:sz w:val="27"/>
          <w:szCs w:val="27"/>
        </w:rPr>
        <w:t>项目资金使用绩效进行客观评价，凤凰</w:t>
      </w:r>
      <w:r>
        <w:rPr>
          <w:rFonts w:ascii="FangSong" w:eastAsia="FangSong" w:hAnsi="FangSong" w:cs="FangSong"/>
          <w:spacing w:val="12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9"/>
          <w:sz w:val="27"/>
          <w:szCs w:val="27"/>
        </w:rPr>
        <w:t>县2022年度污水处理及管网维护</w:t>
      </w:r>
      <w:r>
        <w:rPr>
          <w:rFonts w:ascii="Times New Roman" w:eastAsia="Times New Roman" w:hAnsi="Times New Roman" w:cs="Times New Roman"/>
          <w:sz w:val="27"/>
          <w:szCs w:val="27"/>
        </w:rPr>
        <w:t>ppp</w:t>
      </w:r>
      <w:r>
        <w:rPr>
          <w:rFonts w:ascii="FangSong" w:eastAsia="FangSong" w:hAnsi="FangSong" w:cs="FangSong"/>
          <w:spacing w:val="9"/>
          <w:sz w:val="27"/>
          <w:szCs w:val="27"/>
        </w:rPr>
        <w:t>项目立项符合战略目标，立项依</w:t>
      </w:r>
    </w:p>
    <w:p w:rsidR="00C24675" w:rsidRDefault="00C87F72">
      <w:pPr>
        <w:spacing w:before="1" w:line="221" w:lineRule="auto"/>
        <w:ind w:left="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5"/>
          <w:sz w:val="27"/>
          <w:szCs w:val="27"/>
        </w:rPr>
        <w:t>据较充分。各部分权重和绩效分值如下表所</w:t>
      </w:r>
      <w:r>
        <w:rPr>
          <w:rFonts w:ascii="FangSong" w:eastAsia="FangSong" w:hAnsi="FangSong" w:cs="FangSong"/>
          <w:spacing w:val="4"/>
          <w:sz w:val="27"/>
          <w:szCs w:val="27"/>
        </w:rPr>
        <w:t>示：</w:t>
      </w:r>
    </w:p>
    <w:p w:rsidR="00C24675" w:rsidRDefault="00C24675">
      <w:pPr>
        <w:spacing w:line="357" w:lineRule="auto"/>
      </w:pPr>
    </w:p>
    <w:p w:rsidR="00C24675" w:rsidRDefault="00C24675">
      <w:pPr>
        <w:spacing w:line="358" w:lineRule="auto"/>
      </w:pPr>
    </w:p>
    <w:p w:rsidR="00C24675" w:rsidRDefault="00C24675">
      <w:pPr>
        <w:spacing w:line="219" w:lineRule="auto"/>
        <w:rPr>
          <w:sz w:val="17"/>
          <w:szCs w:val="17"/>
        </w:rPr>
        <w:sectPr w:rsidR="00C24675">
          <w:pgSz w:w="11900" w:h="16830"/>
          <w:pgMar w:top="1430" w:right="220" w:bottom="400" w:left="1785" w:header="0" w:footer="0" w:gutter="0"/>
          <w:cols w:space="720"/>
        </w:sectPr>
      </w:pPr>
    </w:p>
    <w:p w:rsidR="00C24675" w:rsidRDefault="00C87F72">
      <w:pPr>
        <w:pStyle w:val="a3"/>
        <w:spacing w:before="219" w:line="220" w:lineRule="auto"/>
        <w:ind w:left="3314"/>
        <w:rPr>
          <w:sz w:val="23"/>
          <w:szCs w:val="23"/>
        </w:rPr>
      </w:pPr>
      <w:r>
        <w:rPr>
          <w:spacing w:val="1"/>
          <w:sz w:val="23"/>
          <w:szCs w:val="23"/>
        </w:rPr>
        <w:lastRenderedPageBreak/>
        <w:t>项目实施单位绩效</w:t>
      </w:r>
    </w:p>
    <w:p w:rsidR="00C24675" w:rsidRDefault="00C24675">
      <w:pPr>
        <w:spacing w:line="20" w:lineRule="exact"/>
      </w:pPr>
    </w:p>
    <w:tbl>
      <w:tblPr>
        <w:tblStyle w:val="TableNormal"/>
        <w:tblW w:w="85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4"/>
        <w:gridCol w:w="1418"/>
        <w:gridCol w:w="1768"/>
        <w:gridCol w:w="1389"/>
        <w:gridCol w:w="1239"/>
        <w:gridCol w:w="1294"/>
      </w:tblGrid>
      <w:tr w:rsidR="00C24675">
        <w:trPr>
          <w:trHeight w:val="452"/>
        </w:trPr>
        <w:tc>
          <w:tcPr>
            <w:tcW w:w="1414" w:type="dxa"/>
          </w:tcPr>
          <w:p w:rsidR="00C24675" w:rsidRDefault="00C87F72">
            <w:pPr>
              <w:pStyle w:val="TableText"/>
              <w:spacing w:before="106" w:line="220" w:lineRule="auto"/>
              <w:ind w:left="444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指标</w:t>
            </w:r>
          </w:p>
        </w:tc>
        <w:tc>
          <w:tcPr>
            <w:tcW w:w="1418" w:type="dxa"/>
          </w:tcPr>
          <w:p w:rsidR="00C24675" w:rsidRDefault="00C87F72">
            <w:pPr>
              <w:pStyle w:val="TableText"/>
              <w:spacing w:before="105" w:line="219" w:lineRule="auto"/>
              <w:ind w:left="450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决策</w:t>
            </w:r>
          </w:p>
        </w:tc>
        <w:tc>
          <w:tcPr>
            <w:tcW w:w="1768" w:type="dxa"/>
          </w:tcPr>
          <w:p w:rsidR="00C24675" w:rsidRDefault="00C87F72">
            <w:pPr>
              <w:pStyle w:val="TableText"/>
              <w:spacing w:before="105" w:line="219" w:lineRule="auto"/>
              <w:ind w:left="252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过程(管理)</w:t>
            </w:r>
          </w:p>
        </w:tc>
        <w:tc>
          <w:tcPr>
            <w:tcW w:w="1389" w:type="dxa"/>
          </w:tcPr>
          <w:p w:rsidR="00C24675" w:rsidRDefault="00C87F72">
            <w:pPr>
              <w:pStyle w:val="TableText"/>
              <w:spacing w:before="105" w:line="219" w:lineRule="auto"/>
              <w:ind w:left="435"/>
              <w:rPr>
                <w:sz w:val="25"/>
                <w:szCs w:val="25"/>
              </w:rPr>
            </w:pPr>
            <w:r>
              <w:rPr>
                <w:spacing w:val="15"/>
                <w:sz w:val="25"/>
                <w:szCs w:val="25"/>
              </w:rPr>
              <w:t>产出</w:t>
            </w:r>
          </w:p>
        </w:tc>
        <w:tc>
          <w:tcPr>
            <w:tcW w:w="1239" w:type="dxa"/>
          </w:tcPr>
          <w:p w:rsidR="00C24675" w:rsidRDefault="00C87F72">
            <w:pPr>
              <w:pStyle w:val="TableText"/>
              <w:spacing w:before="106" w:line="220" w:lineRule="auto"/>
              <w:ind w:left="36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效益</w:t>
            </w:r>
          </w:p>
        </w:tc>
        <w:tc>
          <w:tcPr>
            <w:tcW w:w="1294" w:type="dxa"/>
            <w:tcBorders>
              <w:right w:val="single" w:sz="2" w:space="0" w:color="000000"/>
            </w:tcBorders>
          </w:tcPr>
          <w:p w:rsidR="00C24675" w:rsidRDefault="00C87F72">
            <w:pPr>
              <w:pStyle w:val="TableText"/>
              <w:spacing w:before="106" w:line="221" w:lineRule="auto"/>
              <w:ind w:left="386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合计</w:t>
            </w:r>
          </w:p>
        </w:tc>
      </w:tr>
      <w:tr w:rsidR="00C24675">
        <w:trPr>
          <w:trHeight w:val="626"/>
        </w:trPr>
        <w:tc>
          <w:tcPr>
            <w:tcW w:w="1414" w:type="dxa"/>
          </w:tcPr>
          <w:p w:rsidR="00C24675" w:rsidRDefault="00C87F72">
            <w:pPr>
              <w:pStyle w:val="TableText"/>
              <w:spacing w:before="193" w:line="219" w:lineRule="auto"/>
              <w:ind w:left="44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权重</w:t>
            </w:r>
          </w:p>
        </w:tc>
        <w:tc>
          <w:tcPr>
            <w:tcW w:w="1418" w:type="dxa"/>
          </w:tcPr>
          <w:p w:rsidR="00C24675" w:rsidRDefault="00C87F72">
            <w:pPr>
              <w:pStyle w:val="TableText"/>
              <w:spacing w:before="256" w:line="184" w:lineRule="auto"/>
              <w:ind w:left="510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17%</w:t>
            </w:r>
          </w:p>
        </w:tc>
        <w:tc>
          <w:tcPr>
            <w:tcW w:w="1768" w:type="dxa"/>
          </w:tcPr>
          <w:p w:rsidR="00C24675" w:rsidRDefault="00C87F72">
            <w:pPr>
              <w:pStyle w:val="TableText"/>
              <w:spacing w:before="256" w:line="184" w:lineRule="auto"/>
              <w:ind w:left="683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18%</w:t>
            </w:r>
          </w:p>
        </w:tc>
        <w:tc>
          <w:tcPr>
            <w:tcW w:w="1389" w:type="dxa"/>
          </w:tcPr>
          <w:p w:rsidR="00C24675" w:rsidRDefault="00C87F72">
            <w:pPr>
              <w:pStyle w:val="TableText"/>
              <w:spacing w:before="257" w:line="183" w:lineRule="auto"/>
              <w:ind w:left="494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30%</w:t>
            </w:r>
          </w:p>
        </w:tc>
        <w:tc>
          <w:tcPr>
            <w:tcW w:w="1239" w:type="dxa"/>
          </w:tcPr>
          <w:p w:rsidR="00C24675" w:rsidRDefault="00C87F72">
            <w:pPr>
              <w:pStyle w:val="TableText"/>
              <w:spacing w:before="257" w:line="183" w:lineRule="auto"/>
              <w:ind w:left="42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35%</w:t>
            </w:r>
          </w:p>
        </w:tc>
        <w:tc>
          <w:tcPr>
            <w:tcW w:w="1294" w:type="dxa"/>
            <w:tcBorders>
              <w:right w:val="single" w:sz="2" w:space="0" w:color="000000"/>
            </w:tcBorders>
          </w:tcPr>
          <w:p w:rsidR="00C24675" w:rsidRDefault="00C87F72">
            <w:pPr>
              <w:pStyle w:val="TableText"/>
              <w:spacing w:before="256" w:line="184" w:lineRule="auto"/>
              <w:ind w:left="386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100%</w:t>
            </w:r>
          </w:p>
        </w:tc>
      </w:tr>
      <w:tr w:rsidR="00C24675">
        <w:trPr>
          <w:trHeight w:val="462"/>
        </w:trPr>
        <w:tc>
          <w:tcPr>
            <w:tcW w:w="1414" w:type="dxa"/>
          </w:tcPr>
          <w:p w:rsidR="00C24675" w:rsidRDefault="00C87F72">
            <w:pPr>
              <w:pStyle w:val="TableText"/>
              <w:spacing w:before="117" w:line="219" w:lineRule="auto"/>
              <w:ind w:left="44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得分</w:t>
            </w:r>
          </w:p>
        </w:tc>
        <w:tc>
          <w:tcPr>
            <w:tcW w:w="1418" w:type="dxa"/>
          </w:tcPr>
          <w:p w:rsidR="00C24675" w:rsidRDefault="00C87F72">
            <w:pPr>
              <w:pStyle w:val="TableText"/>
              <w:spacing w:before="181" w:line="183" w:lineRule="auto"/>
              <w:ind w:left="63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768" w:type="dxa"/>
          </w:tcPr>
          <w:p w:rsidR="00C24675" w:rsidRDefault="00C87F72">
            <w:pPr>
              <w:pStyle w:val="TableText"/>
              <w:spacing w:before="180" w:line="184" w:lineRule="auto"/>
              <w:ind w:left="752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16</w:t>
            </w:r>
          </w:p>
        </w:tc>
        <w:tc>
          <w:tcPr>
            <w:tcW w:w="1389" w:type="dxa"/>
          </w:tcPr>
          <w:p w:rsidR="00C24675" w:rsidRDefault="00C87F72">
            <w:pPr>
              <w:pStyle w:val="TableText"/>
              <w:spacing w:before="181" w:line="183" w:lineRule="auto"/>
              <w:ind w:left="43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25.8</w:t>
            </w:r>
          </w:p>
        </w:tc>
        <w:tc>
          <w:tcPr>
            <w:tcW w:w="1239" w:type="dxa"/>
          </w:tcPr>
          <w:p w:rsidR="00C24675" w:rsidRDefault="00C87F72">
            <w:pPr>
              <w:pStyle w:val="TableText"/>
              <w:spacing w:before="180" w:line="184" w:lineRule="auto"/>
              <w:ind w:left="486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31</w:t>
            </w:r>
          </w:p>
        </w:tc>
        <w:tc>
          <w:tcPr>
            <w:tcW w:w="1294" w:type="dxa"/>
            <w:tcBorders>
              <w:right w:val="single" w:sz="2" w:space="0" w:color="000000"/>
            </w:tcBorders>
          </w:tcPr>
          <w:p w:rsidR="00C24675" w:rsidRDefault="00C87F72">
            <w:pPr>
              <w:pStyle w:val="TableText"/>
              <w:spacing w:before="181" w:line="183" w:lineRule="auto"/>
              <w:ind w:left="386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80.8</w:t>
            </w:r>
          </w:p>
        </w:tc>
      </w:tr>
    </w:tbl>
    <w:p w:rsidR="00C24675" w:rsidRDefault="00C87F72">
      <w:pPr>
        <w:spacing w:before="161" w:line="502" w:lineRule="exact"/>
        <w:ind w:left="6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position w:val="17"/>
          <w:sz w:val="27"/>
          <w:szCs w:val="27"/>
        </w:rPr>
        <w:t>通过指标评分得出综合评价结论如下：项目单位评价后综合得分</w:t>
      </w:r>
    </w:p>
    <w:p w:rsidR="00C24675" w:rsidRDefault="00C87F72">
      <w:pPr>
        <w:spacing w:line="222" w:lineRule="auto"/>
        <w:ind w:left="7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"/>
          <w:sz w:val="27"/>
          <w:szCs w:val="27"/>
        </w:rPr>
        <w:t>80.8分，绩效评级为“良”。</w:t>
      </w:r>
    </w:p>
    <w:p w:rsidR="00C24675" w:rsidRDefault="00C87F72">
      <w:pPr>
        <w:spacing w:before="191" w:line="336" w:lineRule="auto"/>
        <w:ind w:left="74" w:right="1575" w:firstLine="54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扣分项目主要有：决策中的指标分解不清晰明确和资金落实不到</w:t>
      </w:r>
      <w:r>
        <w:rPr>
          <w:rFonts w:ascii="FangSong" w:eastAsia="FangSong" w:hAnsi="FangSong" w:cs="FangSong"/>
          <w:spacing w:val="5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位，过程管理中的业务管理制度不健全及资料归档不及时，产出效益</w:t>
      </w:r>
      <w:r>
        <w:rPr>
          <w:rFonts w:ascii="FangSong" w:eastAsia="FangSong" w:hAnsi="FangSong" w:cs="FangSong"/>
          <w:spacing w:val="18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中完成率和质量达标率有扣分，效益指标中的可持续影响指标缺失。</w:t>
      </w:r>
    </w:p>
    <w:p w:rsidR="00C24675" w:rsidRDefault="00C87F72">
      <w:pPr>
        <w:spacing w:line="222" w:lineRule="auto"/>
        <w:ind w:left="7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4"/>
          <w:sz w:val="27"/>
          <w:szCs w:val="27"/>
        </w:rPr>
        <w:t>扣分明细见后附评价指标表。</w:t>
      </w:r>
    </w:p>
    <w:p w:rsidR="00C24675" w:rsidRDefault="00C87F72">
      <w:pPr>
        <w:spacing w:before="197" w:line="506" w:lineRule="exact"/>
        <w:ind w:left="61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-2"/>
          <w:position w:val="17"/>
          <w:sz w:val="27"/>
          <w:szCs w:val="27"/>
        </w:rPr>
        <w:t>六</w:t>
      </w:r>
      <w:r>
        <w:rPr>
          <w:rFonts w:ascii="FangSong" w:eastAsia="FangSong" w:hAnsi="FangSong" w:cs="FangSong"/>
          <w:spacing w:val="-2"/>
          <w:position w:val="17"/>
          <w:sz w:val="27"/>
          <w:szCs w:val="27"/>
        </w:rPr>
        <w:t xml:space="preserve"> </w:t>
      </w:r>
      <w:r>
        <w:rPr>
          <w:rFonts w:ascii="FangSong" w:eastAsia="FangSong" w:hAnsi="FangSong" w:cs="FangSong"/>
          <w:b/>
          <w:bCs/>
          <w:spacing w:val="-2"/>
          <w:position w:val="17"/>
          <w:sz w:val="27"/>
          <w:szCs w:val="27"/>
        </w:rPr>
        <w:t>、主要经验及做法、存在问题和建议</w:t>
      </w:r>
    </w:p>
    <w:p w:rsidR="00C24675" w:rsidRDefault="00C87F72">
      <w:pPr>
        <w:spacing w:before="1" w:line="223" w:lineRule="auto"/>
        <w:ind w:left="81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15"/>
          <w:sz w:val="27"/>
          <w:szCs w:val="27"/>
        </w:rPr>
        <w:t>(一)主要经验及做法</w:t>
      </w:r>
    </w:p>
    <w:p w:rsidR="00C24675" w:rsidRDefault="00C87F72">
      <w:pPr>
        <w:spacing w:before="183" w:line="222" w:lineRule="auto"/>
        <w:ind w:left="6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1、</w:t>
      </w:r>
      <w:r>
        <w:rPr>
          <w:rFonts w:ascii="FangSong" w:eastAsia="FangSong" w:hAnsi="FangSong" w:cs="FangSong"/>
          <w:spacing w:val="-31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为提高预算精细化，合理配置公共资源，充分发挥财政资金</w:t>
      </w:r>
    </w:p>
    <w:p w:rsidR="00C24675" w:rsidRDefault="00C87F72">
      <w:pPr>
        <w:spacing w:before="164" w:line="219" w:lineRule="auto"/>
        <w:ind w:left="7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sz w:val="27"/>
          <w:szCs w:val="27"/>
        </w:rPr>
        <w:t>使用效益和管理水平，在编制项目预算时，充分考虑往年资金需求及</w:t>
      </w:r>
    </w:p>
    <w:p w:rsidR="00C24675" w:rsidRDefault="00C87F72">
      <w:pPr>
        <w:spacing w:before="170" w:line="220" w:lineRule="auto"/>
        <w:ind w:left="7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sz w:val="27"/>
          <w:szCs w:val="27"/>
        </w:rPr>
        <w:t>实际工作量情况，保证资金测算的准确性，不多报预算。</w:t>
      </w:r>
    </w:p>
    <w:p w:rsidR="00C24675" w:rsidRDefault="00C87F72">
      <w:pPr>
        <w:spacing w:before="179" w:line="221" w:lineRule="auto"/>
        <w:ind w:left="61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2、</w:t>
      </w:r>
      <w:r>
        <w:rPr>
          <w:rFonts w:ascii="FangSong" w:eastAsia="FangSong" w:hAnsi="FangSong" w:cs="FangSong"/>
          <w:spacing w:val="-42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制定专项资金管理制度，对项目资金进行专项核算。每一笔</w:t>
      </w:r>
    </w:p>
    <w:p w:rsidR="00C24675" w:rsidRDefault="00C87F72">
      <w:pPr>
        <w:spacing w:before="176" w:line="220" w:lineRule="auto"/>
        <w:ind w:left="7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"/>
          <w:sz w:val="27"/>
          <w:szCs w:val="27"/>
        </w:rPr>
        <w:t>资金的拨付都按照资金申请→</w:t>
      </w:r>
      <w:r>
        <w:rPr>
          <w:rFonts w:ascii="FangSong" w:eastAsia="FangSong" w:hAnsi="FangSong" w:cs="FangSong"/>
          <w:spacing w:val="-62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2"/>
          <w:sz w:val="27"/>
          <w:szCs w:val="27"/>
        </w:rPr>
        <w:t>申请审核→</w:t>
      </w:r>
      <w:r>
        <w:rPr>
          <w:rFonts w:ascii="FangSong" w:eastAsia="FangSong" w:hAnsi="FangSong" w:cs="FangSong"/>
          <w:spacing w:val="-71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2"/>
          <w:sz w:val="27"/>
          <w:szCs w:val="27"/>
        </w:rPr>
        <w:t>申请批复流程办理，坚持经</w:t>
      </w:r>
    </w:p>
    <w:p w:rsidR="00C24675" w:rsidRDefault="00C87F72">
      <w:pPr>
        <w:spacing w:before="182" w:line="222" w:lineRule="auto"/>
        <w:ind w:left="7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sz w:val="27"/>
          <w:szCs w:val="27"/>
        </w:rPr>
        <w:t>办人、证明人、财务审核、领导审批多级签字管理。</w:t>
      </w:r>
    </w:p>
    <w:p w:rsidR="00C24675" w:rsidRDefault="00C87F72">
      <w:pPr>
        <w:spacing w:before="166" w:line="223" w:lineRule="auto"/>
        <w:ind w:left="808"/>
        <w:rPr>
          <w:rFonts w:ascii="FangSong" w:eastAsia="FangSong" w:hAnsi="FangSong" w:cs="FangSong"/>
          <w:sz w:val="27"/>
          <w:szCs w:val="27"/>
        </w:rPr>
      </w:pPr>
      <w:r>
        <w:rPr>
          <w:rFonts w:ascii="KaiTi" w:eastAsia="KaiTi" w:hAnsi="KaiTi" w:cs="KaiTi"/>
          <w:b/>
          <w:bCs/>
          <w:spacing w:val="21"/>
          <w:sz w:val="27"/>
          <w:szCs w:val="27"/>
        </w:rPr>
        <w:t>(二</w:t>
      </w:r>
      <w:r>
        <w:rPr>
          <w:rFonts w:ascii="FangSong" w:eastAsia="FangSong" w:hAnsi="FangSong" w:cs="FangSong"/>
          <w:b/>
          <w:bCs/>
          <w:spacing w:val="21"/>
          <w:sz w:val="27"/>
          <w:szCs w:val="27"/>
        </w:rPr>
        <w:t>)存在的问题</w:t>
      </w:r>
    </w:p>
    <w:p w:rsidR="00C24675" w:rsidRDefault="00C87F72">
      <w:pPr>
        <w:spacing w:before="203" w:line="335" w:lineRule="auto"/>
        <w:ind w:left="74" w:right="1572" w:firstLine="540"/>
        <w:jc w:val="both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5"/>
          <w:sz w:val="27"/>
          <w:szCs w:val="27"/>
        </w:rPr>
        <w:t>1、</w:t>
      </w:r>
      <w:r>
        <w:rPr>
          <w:rFonts w:ascii="FangSong" w:eastAsia="FangSong" w:hAnsi="FangSong" w:cs="FangSong"/>
          <w:spacing w:val="-44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 xml:space="preserve">绩效管理流程不完善。财政部关于印发《项目支出绩效评价 </w:t>
      </w:r>
      <w:r>
        <w:rPr>
          <w:rFonts w:ascii="FangSong" w:eastAsia="FangSong" w:hAnsi="FangSong" w:cs="FangSong"/>
          <w:spacing w:val="14"/>
          <w:sz w:val="27"/>
          <w:szCs w:val="27"/>
        </w:rPr>
        <w:t>管理办法》的通知(财预〔2020〕10号)第二章第八条要求：单位自</w:t>
      </w:r>
      <w:r>
        <w:rPr>
          <w:rFonts w:ascii="FangSong" w:eastAsia="FangSong" w:hAnsi="FangSong" w:cs="FangSong"/>
          <w:spacing w:val="18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评的对象包括纳入政府预算管理的所有项目支出。在评价过程中，提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供了绩效目标申报表、自评表以及绩效运行监控表，但未见项目自评</w:t>
      </w:r>
    </w:p>
    <w:p w:rsidR="00C24675" w:rsidRDefault="00C87F72">
      <w:pPr>
        <w:spacing w:line="222" w:lineRule="auto"/>
        <w:ind w:left="7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6"/>
          <w:sz w:val="27"/>
          <w:szCs w:val="27"/>
        </w:rPr>
        <w:t>报告。</w:t>
      </w:r>
    </w:p>
    <w:p w:rsidR="00C24675" w:rsidRDefault="00C87F72">
      <w:pPr>
        <w:spacing w:before="223" w:line="342" w:lineRule="auto"/>
        <w:ind w:left="74" w:right="1608" w:firstLine="540"/>
        <w:jc w:val="both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sz w:val="27"/>
          <w:szCs w:val="27"/>
        </w:rPr>
        <w:t>2、</w:t>
      </w:r>
      <w:r>
        <w:rPr>
          <w:rFonts w:ascii="FangSong" w:eastAsia="FangSong" w:hAnsi="FangSong" w:cs="FangSong"/>
          <w:spacing w:val="-36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项目绩效申报格式不规范，部分内容不完善。经</w:t>
      </w:r>
      <w:r>
        <w:rPr>
          <w:rFonts w:ascii="FangSong" w:eastAsia="FangSong" w:hAnsi="FangSong" w:cs="FangSong"/>
          <w:spacing w:val="6"/>
          <w:sz w:val="27"/>
          <w:szCs w:val="27"/>
        </w:rPr>
        <w:t>济成本指标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>中“资金安排”有“4985.045万元”和“5063.4</w:t>
      </w:r>
      <w:r>
        <w:rPr>
          <w:rFonts w:ascii="FangSong" w:eastAsia="FangSong" w:hAnsi="FangSong" w:cs="FangSong"/>
          <w:spacing w:val="4"/>
          <w:sz w:val="27"/>
          <w:szCs w:val="27"/>
        </w:rPr>
        <w:t>3”2个指标值，无指</w:t>
      </w:r>
    </w:p>
    <w:p w:rsidR="00C24675" w:rsidRDefault="00C87F72">
      <w:pPr>
        <w:spacing w:before="1" w:line="220" w:lineRule="auto"/>
        <w:ind w:left="7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sz w:val="27"/>
          <w:szCs w:val="27"/>
        </w:rPr>
        <w:t>标值含义解释，且与预算不符；数量指标中“管网维护”、“污水处</w:t>
      </w:r>
    </w:p>
    <w:p w:rsidR="00C24675" w:rsidRDefault="00C24675">
      <w:pPr>
        <w:spacing w:line="304" w:lineRule="auto"/>
      </w:pPr>
    </w:p>
    <w:p w:rsidR="00C24675" w:rsidRDefault="00C24675">
      <w:pPr>
        <w:spacing w:line="304" w:lineRule="auto"/>
      </w:pPr>
    </w:p>
    <w:p w:rsidR="00C24675" w:rsidRDefault="00C24675">
      <w:pPr>
        <w:spacing w:line="219" w:lineRule="auto"/>
        <w:rPr>
          <w:sz w:val="17"/>
          <w:szCs w:val="17"/>
        </w:rPr>
        <w:sectPr w:rsidR="00C24675">
          <w:pgSz w:w="11900" w:h="16830"/>
          <w:pgMar w:top="1430" w:right="220" w:bottom="400" w:left="1715" w:header="0" w:footer="0" w:gutter="0"/>
          <w:cols w:space="720"/>
        </w:sectPr>
      </w:pPr>
    </w:p>
    <w:p w:rsidR="00C24675" w:rsidRDefault="00C87F72">
      <w:pPr>
        <w:spacing w:before="174" w:line="350" w:lineRule="auto"/>
        <w:ind w:left="24" w:right="1601"/>
        <w:jc w:val="both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5"/>
          <w:sz w:val="27"/>
          <w:szCs w:val="27"/>
        </w:rPr>
        <w:lastRenderedPageBreak/>
        <w:t>理量”多次重复出现，运维费和调整结算金额应作为成本指标，不应</w:t>
      </w:r>
      <w:r>
        <w:rPr>
          <w:rFonts w:ascii="FangSong" w:eastAsia="FangSong" w:hAnsi="FangSong" w:cs="FangSong"/>
          <w:spacing w:val="17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>放在数量指标中；质量指标应包括水质、污泥检测标准；时效指标中</w:t>
      </w:r>
    </w:p>
    <w:p w:rsidR="00C24675" w:rsidRDefault="00C87F72">
      <w:pPr>
        <w:spacing w:line="222" w:lineRule="auto"/>
        <w:ind w:left="3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sz w:val="27"/>
          <w:szCs w:val="27"/>
        </w:rPr>
        <w:t>“工程竣工及时率100%”和本项目无关；满意度指标重复设置。</w:t>
      </w:r>
    </w:p>
    <w:p w:rsidR="00C24675" w:rsidRDefault="00C87F72">
      <w:pPr>
        <w:spacing w:before="161" w:line="342" w:lineRule="auto"/>
        <w:ind w:left="24" w:right="1578" w:firstLine="540"/>
        <w:jc w:val="both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5"/>
          <w:sz w:val="27"/>
          <w:szCs w:val="27"/>
        </w:rPr>
        <w:t>3、</w:t>
      </w:r>
      <w:r>
        <w:rPr>
          <w:rFonts w:ascii="FangSong" w:eastAsia="FangSong" w:hAnsi="FangSong" w:cs="FangSong"/>
          <w:spacing w:val="-70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 xml:space="preserve">项目绩效自评表填报流于形式，填报格式不规范且数据填报 </w:t>
      </w:r>
      <w:r>
        <w:rPr>
          <w:rFonts w:ascii="FangSong" w:eastAsia="FangSong" w:hAnsi="FangSong" w:cs="FangSong"/>
          <w:spacing w:val="8"/>
          <w:sz w:val="27"/>
          <w:szCs w:val="27"/>
        </w:rPr>
        <w:t>错误。在提供的项目绩效自评表中，总分值为90分，得分0分，但统</w:t>
      </w:r>
      <w:r>
        <w:rPr>
          <w:rFonts w:ascii="FangSong" w:eastAsia="FangSong" w:hAnsi="FangSong" w:cs="FangSong"/>
          <w:spacing w:val="16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5"/>
          <w:sz w:val="27"/>
          <w:szCs w:val="27"/>
        </w:rPr>
        <w:t>计的总分值为130分，统计自评得分100分；自评表内容与申</w:t>
      </w:r>
      <w:r>
        <w:rPr>
          <w:rFonts w:ascii="FangSong" w:eastAsia="FangSong" w:hAnsi="FangSong" w:cs="FangSong"/>
          <w:spacing w:val="4"/>
          <w:sz w:val="27"/>
          <w:szCs w:val="27"/>
        </w:rPr>
        <w:t>报表不一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致；无实施单位，无具体完成情况；偏差无原因分析且得满分；无自</w:t>
      </w:r>
      <w:r>
        <w:rPr>
          <w:rFonts w:ascii="FangSong" w:eastAsia="FangSong" w:hAnsi="FangSong" w:cs="FangSong"/>
          <w:spacing w:val="10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评报告；除经济成本指标外的其他指标完成值全部按指标</w:t>
      </w:r>
      <w:r>
        <w:rPr>
          <w:rFonts w:ascii="FangSong" w:eastAsia="FangSong" w:hAnsi="FangSong" w:cs="FangSong"/>
          <w:spacing w:val="5"/>
          <w:sz w:val="27"/>
          <w:szCs w:val="27"/>
        </w:rPr>
        <w:t>设定值来填</w:t>
      </w:r>
    </w:p>
    <w:p w:rsidR="00C24675" w:rsidRDefault="00C87F72">
      <w:pPr>
        <w:spacing w:before="1" w:line="220" w:lineRule="auto"/>
        <w:ind w:left="2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3"/>
          <w:sz w:val="27"/>
          <w:szCs w:val="27"/>
        </w:rPr>
        <w:t>报，不符合实际情况。</w:t>
      </w:r>
    </w:p>
    <w:p w:rsidR="00C24675" w:rsidRDefault="00C87F72">
      <w:pPr>
        <w:spacing w:before="195" w:line="342" w:lineRule="auto"/>
        <w:ind w:left="24" w:right="1589" w:firstLine="540"/>
        <w:jc w:val="both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4、</w:t>
      </w:r>
      <w:r>
        <w:rPr>
          <w:rFonts w:ascii="FangSong" w:eastAsia="FangSong" w:hAnsi="FangSong" w:cs="FangSong"/>
          <w:spacing w:val="-37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项目产出资料未统计归档。主管单位未对污水处理、管</w:t>
      </w:r>
      <w:r>
        <w:rPr>
          <w:rFonts w:ascii="FangSong" w:eastAsia="FangSong" w:hAnsi="FangSong" w:cs="FangSong"/>
          <w:spacing w:val="5"/>
          <w:sz w:val="27"/>
          <w:szCs w:val="27"/>
        </w:rPr>
        <w:t>网维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护等关键产出资料进行收集、汇总，在填报自评表时缺少关键数据支</w:t>
      </w:r>
    </w:p>
    <w:p w:rsidR="00C24675" w:rsidRDefault="00C87F72">
      <w:pPr>
        <w:spacing w:line="220" w:lineRule="auto"/>
        <w:ind w:left="2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-11"/>
          <w:sz w:val="27"/>
          <w:szCs w:val="27"/>
        </w:rPr>
        <w:t>撑材料。</w:t>
      </w:r>
    </w:p>
    <w:p w:rsidR="00C24675" w:rsidRDefault="00C87F72">
      <w:pPr>
        <w:spacing w:before="200" w:line="222" w:lineRule="auto"/>
        <w:ind w:left="565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4"/>
          <w:sz w:val="27"/>
          <w:szCs w:val="27"/>
        </w:rPr>
        <w:t>5、</w:t>
      </w:r>
      <w:r>
        <w:rPr>
          <w:rFonts w:ascii="FangSong" w:eastAsia="FangSong" w:hAnsi="FangSong" w:cs="FangSong"/>
          <w:spacing w:val="-18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4"/>
          <w:sz w:val="27"/>
          <w:szCs w:val="27"/>
        </w:rPr>
        <w:t>资金拨付不及时。年初预算批复确定预算金额4985.05万元，</w:t>
      </w:r>
    </w:p>
    <w:p w:rsidR="00C24675" w:rsidRDefault="00C87F72">
      <w:pPr>
        <w:spacing w:before="165" w:line="222" w:lineRule="auto"/>
        <w:ind w:left="2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sz w:val="27"/>
          <w:szCs w:val="27"/>
        </w:rPr>
        <w:t>实际到位资金2390.37万元，自评表</w:t>
      </w:r>
      <w:r>
        <w:rPr>
          <w:rFonts w:ascii="FangSong" w:eastAsia="FangSong" w:hAnsi="FangSong" w:cs="FangSong"/>
          <w:spacing w:val="6"/>
          <w:sz w:val="27"/>
          <w:szCs w:val="27"/>
        </w:rPr>
        <w:t>中全年预算数也是填报2390.37</w:t>
      </w:r>
    </w:p>
    <w:p w:rsidR="00C24675" w:rsidRDefault="00C87F72">
      <w:pPr>
        <w:spacing w:before="166" w:line="222" w:lineRule="auto"/>
        <w:ind w:left="2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5"/>
          <w:sz w:val="27"/>
          <w:szCs w:val="27"/>
        </w:rPr>
        <w:t>万元。如有预算变更，未见预算变更相关文件；如无预算变更，未见</w:t>
      </w:r>
    </w:p>
    <w:p w:rsidR="00C24675" w:rsidRDefault="00C87F72">
      <w:pPr>
        <w:spacing w:before="165" w:line="222" w:lineRule="auto"/>
        <w:ind w:left="2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2"/>
          <w:sz w:val="27"/>
          <w:szCs w:val="27"/>
        </w:rPr>
        <w:t>资金短缺相关说明。</w:t>
      </w:r>
    </w:p>
    <w:p w:rsidR="00C24675" w:rsidRDefault="00C87F72">
      <w:pPr>
        <w:spacing w:before="185" w:line="224" w:lineRule="auto"/>
        <w:ind w:left="748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b/>
          <w:bCs/>
          <w:spacing w:val="31"/>
          <w:sz w:val="27"/>
          <w:szCs w:val="27"/>
        </w:rPr>
        <w:t>(三)建议</w:t>
      </w:r>
    </w:p>
    <w:p w:rsidR="00C24675" w:rsidRDefault="00C87F72">
      <w:pPr>
        <w:spacing w:before="191" w:line="342" w:lineRule="auto"/>
        <w:ind w:left="24" w:right="1335" w:firstLine="54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1、</w:t>
      </w:r>
      <w:r>
        <w:rPr>
          <w:rFonts w:ascii="FangSong" w:eastAsia="FangSong" w:hAnsi="FangSong" w:cs="FangSong"/>
          <w:spacing w:val="-41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6"/>
          <w:sz w:val="27"/>
          <w:szCs w:val="27"/>
        </w:rPr>
        <w:t>认真对待项目绩效管理工作。在项目申报时有明确清晰具体</w:t>
      </w:r>
      <w:r>
        <w:rPr>
          <w:rFonts w:ascii="FangSong" w:eastAsia="FangSong" w:hAnsi="FangSong" w:cs="FangSong"/>
          <w:sz w:val="27"/>
          <w:szCs w:val="27"/>
        </w:rPr>
        <w:t xml:space="preserve">   </w:t>
      </w:r>
      <w:r>
        <w:rPr>
          <w:rFonts w:ascii="FangSong" w:eastAsia="FangSong" w:hAnsi="FangSong" w:cs="FangSong"/>
          <w:spacing w:val="5"/>
          <w:sz w:val="27"/>
          <w:szCs w:val="27"/>
        </w:rPr>
        <w:t>的绩效目标和指标，认真核对填报内容，避免出现错报、漏报、重复</w:t>
      </w:r>
      <w:r>
        <w:rPr>
          <w:rFonts w:ascii="FangSong" w:eastAsia="FangSong" w:hAnsi="FangSong" w:cs="FangSong"/>
          <w:spacing w:val="2"/>
          <w:sz w:val="27"/>
          <w:szCs w:val="27"/>
        </w:rPr>
        <w:t xml:space="preserve">   </w:t>
      </w:r>
      <w:r>
        <w:rPr>
          <w:rFonts w:ascii="FangSong" w:eastAsia="FangSong" w:hAnsi="FangSong" w:cs="FangSong"/>
          <w:spacing w:val="6"/>
          <w:sz w:val="27"/>
          <w:szCs w:val="27"/>
        </w:rPr>
        <w:t>报的情况出现。在项目执行过程中围绕绩效目标和分解指</w:t>
      </w:r>
      <w:r>
        <w:rPr>
          <w:rFonts w:ascii="FangSong" w:eastAsia="FangSong" w:hAnsi="FangSong" w:cs="FangSong"/>
          <w:spacing w:val="5"/>
          <w:sz w:val="27"/>
          <w:szCs w:val="27"/>
        </w:rPr>
        <w:t>标的完成情</w:t>
      </w:r>
      <w:r>
        <w:rPr>
          <w:rFonts w:ascii="FangSong" w:eastAsia="FangSong" w:hAnsi="FangSong" w:cs="FangSong"/>
          <w:sz w:val="27"/>
          <w:szCs w:val="27"/>
        </w:rPr>
        <w:t xml:space="preserve">   </w:t>
      </w:r>
      <w:r>
        <w:rPr>
          <w:rFonts w:ascii="FangSong" w:eastAsia="FangSong" w:hAnsi="FangSong" w:cs="FangSong"/>
          <w:spacing w:val="6"/>
          <w:sz w:val="27"/>
          <w:szCs w:val="27"/>
        </w:rPr>
        <w:t>况来展开各项工作，定时收集产出资料，落实绩效运</w:t>
      </w:r>
      <w:r>
        <w:rPr>
          <w:rFonts w:ascii="FangSong" w:eastAsia="FangSong" w:hAnsi="FangSong" w:cs="FangSong"/>
          <w:spacing w:val="5"/>
          <w:sz w:val="27"/>
          <w:szCs w:val="27"/>
        </w:rPr>
        <w:t>行监控。项目执  行年度过后，要对项目各项指标数据进行总结归纳统计，并加以分析，</w:t>
      </w:r>
    </w:p>
    <w:p w:rsidR="00C24675" w:rsidRDefault="00C87F72">
      <w:pPr>
        <w:spacing w:before="2" w:line="220" w:lineRule="auto"/>
        <w:ind w:left="2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6"/>
          <w:sz w:val="27"/>
          <w:szCs w:val="27"/>
        </w:rPr>
        <w:t>与设置的绩效目标和指标进行对比考核。</w:t>
      </w:r>
    </w:p>
    <w:p w:rsidR="00C24675" w:rsidRDefault="00C87F72">
      <w:pPr>
        <w:spacing w:before="199" w:line="341" w:lineRule="auto"/>
        <w:ind w:left="24" w:right="1559" w:firstLine="540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7"/>
          <w:sz w:val="27"/>
          <w:szCs w:val="27"/>
        </w:rPr>
        <w:t>2、</w:t>
      </w:r>
      <w:r>
        <w:rPr>
          <w:rFonts w:ascii="FangSong" w:eastAsia="FangSong" w:hAnsi="FangSong" w:cs="FangSong"/>
          <w:spacing w:val="-37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积极衔接财政资金。受凤凰县人民政府全权委托，凤</w:t>
      </w:r>
      <w:r>
        <w:rPr>
          <w:rFonts w:ascii="FangSong" w:eastAsia="FangSong" w:hAnsi="FangSong" w:cs="FangSong"/>
          <w:spacing w:val="6"/>
          <w:sz w:val="27"/>
          <w:szCs w:val="27"/>
        </w:rPr>
        <w:t>凰县住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16"/>
          <w:sz w:val="27"/>
          <w:szCs w:val="27"/>
        </w:rPr>
        <w:t>房和城乡建设局作为本项目的主管部门及合同(协议)甲方代表，在</w:t>
      </w:r>
      <w:r>
        <w:rPr>
          <w:rFonts w:ascii="FangSong" w:eastAsia="FangSong" w:hAnsi="FangSong" w:cs="FangSong"/>
          <w:sz w:val="27"/>
          <w:szCs w:val="27"/>
        </w:rPr>
        <w:t xml:space="preserve"> </w:t>
      </w:r>
      <w:r>
        <w:rPr>
          <w:rFonts w:ascii="FangSong" w:eastAsia="FangSong" w:hAnsi="FangSong" w:cs="FangSong"/>
          <w:spacing w:val="7"/>
          <w:sz w:val="27"/>
          <w:szCs w:val="27"/>
        </w:rPr>
        <w:t>项目资金纳入财政预算且预算通过批复的情况下，应在污</w:t>
      </w:r>
      <w:r>
        <w:rPr>
          <w:rFonts w:ascii="FangSong" w:eastAsia="FangSong" w:hAnsi="FangSong" w:cs="FangSong"/>
          <w:spacing w:val="6"/>
          <w:sz w:val="27"/>
          <w:szCs w:val="27"/>
        </w:rPr>
        <w:t>水处理服务</w:t>
      </w:r>
    </w:p>
    <w:p w:rsidR="00C24675" w:rsidRDefault="00C87F72">
      <w:pPr>
        <w:spacing w:before="1" w:line="220" w:lineRule="auto"/>
        <w:ind w:left="24"/>
        <w:rPr>
          <w:rFonts w:ascii="FangSong" w:eastAsia="FangSong" w:hAnsi="FangSong" w:cs="FangSong"/>
          <w:sz w:val="27"/>
          <w:szCs w:val="27"/>
        </w:rPr>
      </w:pPr>
      <w:r>
        <w:rPr>
          <w:rFonts w:ascii="FangSong" w:eastAsia="FangSong" w:hAnsi="FangSong" w:cs="FangSong"/>
          <w:spacing w:val="8"/>
          <w:sz w:val="27"/>
          <w:szCs w:val="27"/>
        </w:rPr>
        <w:t>费拨付申请审核通过的情况下积极衔接财政资金按</w:t>
      </w:r>
      <w:r>
        <w:rPr>
          <w:rFonts w:ascii="FangSong" w:eastAsia="FangSong" w:hAnsi="FangSong" w:cs="FangSong"/>
          <w:spacing w:val="7"/>
          <w:sz w:val="27"/>
          <w:szCs w:val="27"/>
        </w:rPr>
        <w:t>时拨付。</w:t>
      </w:r>
    </w:p>
    <w:p w:rsidR="00C24675" w:rsidRDefault="00C24675">
      <w:pPr>
        <w:spacing w:line="219" w:lineRule="auto"/>
        <w:rPr>
          <w:rFonts w:hint="eastAsia"/>
          <w:sz w:val="17"/>
          <w:szCs w:val="17"/>
          <w:lang w:eastAsia="zh-CN"/>
        </w:rPr>
        <w:sectPr w:rsidR="00C24675">
          <w:pgSz w:w="11900" w:h="16830"/>
          <w:pgMar w:top="1430" w:right="220" w:bottom="400" w:left="1785" w:header="0" w:footer="0" w:gutter="0"/>
          <w:cols w:space="720"/>
        </w:sectPr>
      </w:pPr>
    </w:p>
    <w:p w:rsidR="00C24675" w:rsidRDefault="00C24675" w:rsidP="00F71EA1">
      <w:pPr>
        <w:spacing w:line="248" w:lineRule="auto"/>
        <w:rPr>
          <w:rFonts w:hint="eastAsia"/>
          <w:lang w:eastAsia="zh-CN"/>
        </w:rPr>
      </w:pPr>
    </w:p>
    <w:sectPr w:rsidR="00C24675" w:rsidSect="00F71EA1">
      <w:pgSz w:w="16830" w:h="11900"/>
      <w:pgMar w:top="1011" w:right="904" w:bottom="400" w:left="19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DD" w:rsidRDefault="004246DD" w:rsidP="00C24675">
      <w:r>
        <w:separator/>
      </w:r>
    </w:p>
  </w:endnote>
  <w:endnote w:type="continuationSeparator" w:id="0">
    <w:p w:rsidR="004246DD" w:rsidRDefault="004246DD" w:rsidP="00C2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75" w:rsidRDefault="00C24675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DD" w:rsidRDefault="004246DD" w:rsidP="00C24675">
      <w:r>
        <w:separator/>
      </w:r>
    </w:p>
  </w:footnote>
  <w:footnote w:type="continuationSeparator" w:id="0">
    <w:p w:rsidR="004246DD" w:rsidRDefault="004246DD" w:rsidP="00C24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C24675"/>
    <w:rsid w:val="00242BD8"/>
    <w:rsid w:val="004246DD"/>
    <w:rsid w:val="0094656C"/>
    <w:rsid w:val="00C24675"/>
    <w:rsid w:val="00C87F72"/>
    <w:rsid w:val="00F7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C24675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C246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C24675"/>
    <w:rPr>
      <w:rFonts w:ascii="SimSun" w:eastAsia="SimSun" w:hAnsi="SimSun" w:cs="SimSun"/>
      <w:sz w:val="15"/>
      <w:szCs w:val="15"/>
    </w:rPr>
  </w:style>
  <w:style w:type="paragraph" w:customStyle="1" w:styleId="TableText">
    <w:name w:val="Table Text"/>
    <w:basedOn w:val="a"/>
    <w:semiHidden/>
    <w:qFormat/>
    <w:rsid w:val="00C24675"/>
    <w:rPr>
      <w:rFonts w:ascii="SimSun" w:eastAsia="SimSun" w:hAnsi="SimSun" w:cs="SimSun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F71E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1EA1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465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4656C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465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4656C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3</cp:revision>
  <dcterms:created xsi:type="dcterms:W3CDTF">2023-12-15T09:18:00Z</dcterms:created>
  <dcterms:modified xsi:type="dcterms:W3CDTF">2023-12-15T02:27:00Z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2023-12-15T09:18:40Z</vt:filetime>
  </property>
  <property fmtid="{D5CDD505-2E9C-101B-9397-08002B2CF9AE}" pid="4" name="UsrData">
    <vt:lpwstr>657ba9644d394d001fbf8b92wl</vt:lpwstr>
  </property>
</Properties>
</file>