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D634D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6E5AF71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0241438D">
      <w:pPr>
        <w:ind w:left="279" w:leftChars="133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凤凰县饮马江湿地综合整治工程（熊猫主题乐园）项目</w:t>
      </w:r>
    </w:p>
    <w:p w14:paraId="7B946D6E">
      <w:pPr>
        <w:ind w:left="279" w:leftChars="133" w:firstLine="1400" w:firstLineChars="5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园区土石方施工</w:t>
      </w:r>
    </w:p>
    <w:p w14:paraId="1C6717F0">
      <w:pPr>
        <w:ind w:firstLine="280" w:firstLineChars="1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审核部门（公章）：                            </w:t>
      </w:r>
    </w:p>
    <w:p w14:paraId="021C4BDF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433123202506230020             审核人（签字）：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2939"/>
        <w:gridCol w:w="1800"/>
        <w:gridCol w:w="2611"/>
      </w:tblGrid>
      <w:tr w14:paraId="7C804F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740044E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CCAC19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8B6669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43153A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A318A9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541C80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924E1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015BB2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2939" w:type="dxa"/>
            <w:vAlign w:val="center"/>
          </w:tcPr>
          <w:p w14:paraId="37C409E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凤凰全域东方文化旅游投资开发有限公司</w:t>
            </w:r>
          </w:p>
        </w:tc>
        <w:tc>
          <w:tcPr>
            <w:tcW w:w="1800" w:type="dxa"/>
            <w:vAlign w:val="center"/>
          </w:tcPr>
          <w:p w14:paraId="04620E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611" w:type="dxa"/>
            <w:vAlign w:val="center"/>
          </w:tcPr>
          <w:p w14:paraId="2F01ED0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91433123MA4LPNMG31</w:t>
            </w:r>
          </w:p>
        </w:tc>
      </w:tr>
      <w:tr w14:paraId="4F0C5C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4CB79C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7596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5B56D9F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凤凰县廖家桥镇境内</w:t>
            </w:r>
          </w:p>
        </w:tc>
      </w:tr>
      <w:tr w14:paraId="17D4CA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9E1DE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B189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2939" w:type="dxa"/>
            <w:vAlign w:val="center"/>
          </w:tcPr>
          <w:p w14:paraId="30D72E8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11E264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611" w:type="dxa"/>
            <w:vAlign w:val="center"/>
          </w:tcPr>
          <w:p w14:paraId="5D05BF6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市政工程</w:t>
            </w:r>
          </w:p>
        </w:tc>
      </w:tr>
      <w:tr w14:paraId="0B128A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78B5F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BC7A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109BC2A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建规【建】字第凤规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T1708053</w:t>
            </w:r>
          </w:p>
        </w:tc>
      </w:tr>
      <w:tr w14:paraId="34216F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53C93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CD6C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381339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凤发改字〔20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Cs w:val="21"/>
              </w:rPr>
              <w:t>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296</w:t>
            </w:r>
            <w:r>
              <w:rPr>
                <w:rFonts w:hint="eastAsia" w:ascii="仿宋_GB2312" w:eastAsia="仿宋_GB2312"/>
                <w:szCs w:val="21"/>
              </w:rPr>
              <w:t>号</w:t>
            </w:r>
          </w:p>
        </w:tc>
      </w:tr>
      <w:tr w14:paraId="74AE4A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BA299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B9DC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00E338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凤凰县发展和改革局</w:t>
            </w:r>
          </w:p>
        </w:tc>
      </w:tr>
      <w:tr w14:paraId="7CCB6B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F6927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0A14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2939" w:type="dxa"/>
            <w:vAlign w:val="center"/>
          </w:tcPr>
          <w:p w14:paraId="20142A1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2018年9月10日</w:t>
            </w:r>
          </w:p>
        </w:tc>
        <w:tc>
          <w:tcPr>
            <w:tcW w:w="1800" w:type="dxa"/>
            <w:vAlign w:val="center"/>
          </w:tcPr>
          <w:p w14:paraId="527BF1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611" w:type="dxa"/>
            <w:vAlign w:val="center"/>
          </w:tcPr>
          <w:p w14:paraId="30BC5D7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40649E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7BDD9F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82BDE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44C244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939" w:type="dxa"/>
            <w:vAlign w:val="center"/>
          </w:tcPr>
          <w:p w14:paraId="324A1D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4EA55F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5CFC29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611" w:type="dxa"/>
            <w:vAlign w:val="center"/>
          </w:tcPr>
          <w:p w14:paraId="2383841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31841.12</w:t>
            </w:r>
          </w:p>
        </w:tc>
      </w:tr>
      <w:tr w14:paraId="2A153A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7CDE85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6DDE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2939" w:type="dxa"/>
            <w:vAlign w:val="center"/>
          </w:tcPr>
          <w:p w14:paraId="34E0671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800" w:type="dxa"/>
            <w:vAlign w:val="center"/>
          </w:tcPr>
          <w:p w14:paraId="7512FA27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611" w:type="dxa"/>
            <w:vAlign w:val="center"/>
          </w:tcPr>
          <w:p w14:paraId="128FE55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其他</w:t>
            </w:r>
          </w:p>
        </w:tc>
      </w:tr>
      <w:tr w14:paraId="6B0B21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605480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92517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40111BE3"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本项目总用地面积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13.376ha（合约200.64亩），总建筑面积13950平方米，总地上建筑面积13950平方米，其中：熊猫场馆4栋12套熊猫圈舍，建筑面积9400平方米（每栋2350平方米），行政办公楼1栋，建筑面积640平方米；游客服务中心1栋，建筑面积410平方米；熊猫医院1栋，建筑面积240平方米；熊猫饲料加工间1栋，建筑面积240平方米；科普中心1栋，建筑面积1220平方米（含一处实体店）；熊猫伴生动物场馆3处，建筑面积600平方米；实体店1栋，建筑面积180平方米；卫生间3处、景观亭、连廊等建筑面积1020平方米；绿化面积及室外给排水、电力、通讯、消防、环保等配套设施建设等。</w:t>
            </w:r>
          </w:p>
        </w:tc>
      </w:tr>
      <w:tr w14:paraId="682691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3EC5E4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C0E1C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2939" w:type="dxa"/>
            <w:vAlign w:val="center"/>
          </w:tcPr>
          <w:p w14:paraId="2C93F2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E6C4A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611" w:type="dxa"/>
            <w:vAlign w:val="center"/>
          </w:tcPr>
          <w:p w14:paraId="5C6431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807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1F2D1DA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25602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5A31F8B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DDDB54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676A19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FCA913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293EDC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885B20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70B138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DADE3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 w14:paraId="7826F3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76B70A8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凤凰县饮马江湿地综合整治工程（熊猫主题乐园）项目园区土石方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施工</w:t>
            </w:r>
          </w:p>
        </w:tc>
      </w:tr>
      <w:tr w14:paraId="63B987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1B6C5D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B9CBC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2939" w:type="dxa"/>
            <w:vAlign w:val="center"/>
          </w:tcPr>
          <w:p w14:paraId="0E27893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工程总承包</w:t>
            </w:r>
          </w:p>
        </w:tc>
        <w:tc>
          <w:tcPr>
            <w:tcW w:w="1800" w:type="dxa"/>
            <w:vAlign w:val="center"/>
          </w:tcPr>
          <w:p w14:paraId="2A2807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611" w:type="dxa"/>
            <w:vAlign w:val="center"/>
          </w:tcPr>
          <w:p w14:paraId="1B03D26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湖南省凤凰县建筑公司</w:t>
            </w:r>
          </w:p>
        </w:tc>
      </w:tr>
      <w:tr w14:paraId="59FA42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3A2070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92D751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2939" w:type="dxa"/>
            <w:vAlign w:val="center"/>
          </w:tcPr>
          <w:p w14:paraId="4516159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6C9B36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61B792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611" w:type="dxa"/>
            <w:vAlign w:val="center"/>
          </w:tcPr>
          <w:p w14:paraId="52DFBC7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4500</w:t>
            </w:r>
          </w:p>
        </w:tc>
      </w:tr>
      <w:tr w14:paraId="05B3A9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00FFB3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266D8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2939" w:type="dxa"/>
            <w:vAlign w:val="center"/>
          </w:tcPr>
          <w:p w14:paraId="0C2E9F3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付启云</w:t>
            </w:r>
          </w:p>
        </w:tc>
        <w:tc>
          <w:tcPr>
            <w:tcW w:w="1800" w:type="dxa"/>
            <w:vAlign w:val="center"/>
          </w:tcPr>
          <w:p w14:paraId="3EA01B1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611" w:type="dxa"/>
            <w:vAlign w:val="center"/>
          </w:tcPr>
          <w:p w14:paraId="1C5D350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433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0912</w:t>
            </w:r>
          </w:p>
        </w:tc>
      </w:tr>
      <w:tr w14:paraId="53956F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329369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C664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14:paraId="5404879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本项目总用地面积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13.376ha（合约200.64亩），总建筑面积13950平方米，总地上建筑面积13950平方米，其中：熊猫场馆4栋12套熊猫圈舍，建筑面积9400平方米（每栋2350平方米），行政办公楼1栋，建筑面积640平方米；游客服务中心1栋，建筑面积410平方米；熊猫医院1栋，建筑面积240平方米；熊猫饲料加工间1栋，建筑面积240平方米；科普中心1栋，建筑面积1220平方米（含一处实体店）；熊猫伴生动物场馆3处，建筑面积600平方米；实体店1栋，建筑面积180平方米；卫生间3处、景观亭、连廊等建筑面积1020平方米；绿化面积及室外给排水、电力、通讯、消防、环保等配套设施建设等。</w:t>
            </w:r>
          </w:p>
        </w:tc>
      </w:tr>
      <w:tr w14:paraId="50ACD0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3876B7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D3A6A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14:paraId="2FF3CA97">
            <w:pPr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本项目总用地面积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13.376ha（合约200.64亩），主要负责园区红线范围内的土石方平整、清理淤泥、填土夯实等，平整至室外设计标高（建筑沟槽土石方除外）及园区围墙等。</w:t>
            </w:r>
          </w:p>
        </w:tc>
      </w:tr>
      <w:tr w14:paraId="254499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443E94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533F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2939" w:type="dxa"/>
            <w:vAlign w:val="center"/>
          </w:tcPr>
          <w:p w14:paraId="131909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6B4BD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611" w:type="dxa"/>
            <w:vAlign w:val="center"/>
          </w:tcPr>
          <w:p w14:paraId="16E1E9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DD56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21B639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A101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2939" w:type="dxa"/>
            <w:vAlign w:val="center"/>
          </w:tcPr>
          <w:p w14:paraId="0655573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2018年12月1日</w:t>
            </w:r>
          </w:p>
        </w:tc>
        <w:tc>
          <w:tcPr>
            <w:tcW w:w="1800" w:type="dxa"/>
            <w:vAlign w:val="center"/>
          </w:tcPr>
          <w:p w14:paraId="2EAAE8D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611" w:type="dxa"/>
            <w:vAlign w:val="center"/>
          </w:tcPr>
          <w:p w14:paraId="728C727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2019年3月1日</w:t>
            </w:r>
          </w:p>
        </w:tc>
      </w:tr>
      <w:tr w14:paraId="748CC8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1E45AD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29E9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939" w:type="dxa"/>
            <w:vAlign w:val="center"/>
          </w:tcPr>
          <w:p w14:paraId="7880127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90天</w:t>
            </w:r>
          </w:p>
        </w:tc>
        <w:tc>
          <w:tcPr>
            <w:tcW w:w="1800" w:type="dxa"/>
            <w:vAlign w:val="center"/>
          </w:tcPr>
          <w:p w14:paraId="51FC14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611" w:type="dxa"/>
            <w:vAlign w:val="center"/>
          </w:tcPr>
          <w:p w14:paraId="773225C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</w:tbl>
    <w:p w14:paraId="78108BE0">
      <w:pPr>
        <w:rPr>
          <w:rFonts w:hint="eastAsia" w:ascii="仿宋_GB2312" w:eastAsia="仿宋_GB2312"/>
          <w:sz w:val="32"/>
          <w:szCs w:val="32"/>
        </w:rPr>
      </w:pPr>
    </w:p>
    <w:p w14:paraId="30F0571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0CA0A0F9"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195"/>
        <w:gridCol w:w="2264"/>
        <w:gridCol w:w="2181"/>
      </w:tblGrid>
      <w:tr w14:paraId="4873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157CEFE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</w:t>
            </w:r>
          </w:p>
        </w:tc>
      </w:tr>
      <w:tr w14:paraId="5E97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49D2B6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26C4B6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195" w:type="dxa"/>
            <w:vAlign w:val="center"/>
          </w:tcPr>
          <w:p w14:paraId="7F1ADC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264" w:type="dxa"/>
            <w:vAlign w:val="center"/>
          </w:tcPr>
          <w:p w14:paraId="66798B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81" w:type="dxa"/>
            <w:vAlign w:val="center"/>
          </w:tcPr>
          <w:p w14:paraId="5C5B96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048F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06CEC1C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湖南省凤凰县建筑公司</w:t>
            </w:r>
          </w:p>
        </w:tc>
        <w:tc>
          <w:tcPr>
            <w:tcW w:w="1635" w:type="dxa"/>
            <w:vAlign w:val="center"/>
          </w:tcPr>
          <w:p w14:paraId="6EF71DB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59C109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付启云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7C1217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433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0912</w:t>
            </w:r>
          </w:p>
        </w:tc>
        <w:tc>
          <w:tcPr>
            <w:tcW w:w="2181" w:type="dxa"/>
            <w:vAlign w:val="center"/>
          </w:tcPr>
          <w:p w14:paraId="0B4CF22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湘243091013643</w:t>
            </w:r>
          </w:p>
        </w:tc>
      </w:tr>
      <w:tr w14:paraId="21DB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4C17359E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湖南省凤凰县建筑公司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DF1BEE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A66E47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梁碧容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2F5A8E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433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0078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126B81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B08203011400000036</w:t>
            </w:r>
          </w:p>
        </w:tc>
      </w:tr>
      <w:tr w14:paraId="3A4F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54A3F0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5DA89E7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85E123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1C45E2A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1" w:type="dxa"/>
            <w:vAlign w:val="center"/>
          </w:tcPr>
          <w:p w14:paraId="5D3BB8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BCF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 w14:paraId="445CD5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24724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2480A7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4" w:type="dxa"/>
            <w:vAlign w:val="center"/>
          </w:tcPr>
          <w:p w14:paraId="49E52B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1" w:type="dxa"/>
            <w:vAlign w:val="center"/>
          </w:tcPr>
          <w:p w14:paraId="0EE227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117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376C8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CD863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0D9B26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4" w:type="dxa"/>
            <w:vAlign w:val="center"/>
          </w:tcPr>
          <w:p w14:paraId="4058ED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1" w:type="dxa"/>
            <w:vAlign w:val="center"/>
          </w:tcPr>
          <w:p w14:paraId="41E184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035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62CC0A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C4EE7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133977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4" w:type="dxa"/>
            <w:vAlign w:val="center"/>
          </w:tcPr>
          <w:p w14:paraId="55C8F2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1" w:type="dxa"/>
            <w:vAlign w:val="center"/>
          </w:tcPr>
          <w:p w14:paraId="5D1405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35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F7C0B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4E378E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76FF24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4" w:type="dxa"/>
            <w:vAlign w:val="center"/>
          </w:tcPr>
          <w:p w14:paraId="674EDE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1" w:type="dxa"/>
            <w:vAlign w:val="center"/>
          </w:tcPr>
          <w:p w14:paraId="30F045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A205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63C21FF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4BC505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3DF6FA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4" w:type="dxa"/>
            <w:vAlign w:val="center"/>
          </w:tcPr>
          <w:p w14:paraId="4B0FFB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1" w:type="dxa"/>
            <w:vAlign w:val="center"/>
          </w:tcPr>
          <w:p w14:paraId="591D1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1A5C686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74E7D0A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E26E52"/>
    <w:rsid w:val="0EF22179"/>
    <w:rsid w:val="108A44AF"/>
    <w:rsid w:val="12191D3F"/>
    <w:rsid w:val="12220C13"/>
    <w:rsid w:val="12F5053F"/>
    <w:rsid w:val="13417D0E"/>
    <w:rsid w:val="151B0445"/>
    <w:rsid w:val="1624742D"/>
    <w:rsid w:val="16F07747"/>
    <w:rsid w:val="17597011"/>
    <w:rsid w:val="17850E25"/>
    <w:rsid w:val="17B4350B"/>
    <w:rsid w:val="17F62951"/>
    <w:rsid w:val="19F03997"/>
    <w:rsid w:val="1A006AD6"/>
    <w:rsid w:val="1AFB6D70"/>
    <w:rsid w:val="1C0302FC"/>
    <w:rsid w:val="1C9F4802"/>
    <w:rsid w:val="1D6F5C49"/>
    <w:rsid w:val="20753060"/>
    <w:rsid w:val="210F3652"/>
    <w:rsid w:val="21402368"/>
    <w:rsid w:val="22495F11"/>
    <w:rsid w:val="23A70BEE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30BE0A65"/>
    <w:rsid w:val="30E25FE5"/>
    <w:rsid w:val="31951E40"/>
    <w:rsid w:val="31A72989"/>
    <w:rsid w:val="33EA3E24"/>
    <w:rsid w:val="33EC6C44"/>
    <w:rsid w:val="34BB03D3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B24167"/>
    <w:rsid w:val="3EB92117"/>
    <w:rsid w:val="41507CC3"/>
    <w:rsid w:val="42756609"/>
    <w:rsid w:val="42922600"/>
    <w:rsid w:val="43A639BF"/>
    <w:rsid w:val="441049B7"/>
    <w:rsid w:val="44842D24"/>
    <w:rsid w:val="44946348"/>
    <w:rsid w:val="449C24C8"/>
    <w:rsid w:val="45685969"/>
    <w:rsid w:val="46513EC9"/>
    <w:rsid w:val="46F93588"/>
    <w:rsid w:val="47B97255"/>
    <w:rsid w:val="47BF6EED"/>
    <w:rsid w:val="486F344F"/>
    <w:rsid w:val="4A3D2807"/>
    <w:rsid w:val="4B2802C5"/>
    <w:rsid w:val="4B6D2A61"/>
    <w:rsid w:val="4BA0203C"/>
    <w:rsid w:val="4D3D2346"/>
    <w:rsid w:val="4F5A0990"/>
    <w:rsid w:val="4FA30A92"/>
    <w:rsid w:val="501A67CF"/>
    <w:rsid w:val="506C382D"/>
    <w:rsid w:val="508D77CD"/>
    <w:rsid w:val="51461D7F"/>
    <w:rsid w:val="51F815DA"/>
    <w:rsid w:val="53163DF6"/>
    <w:rsid w:val="531F2FEB"/>
    <w:rsid w:val="53971134"/>
    <w:rsid w:val="5406786F"/>
    <w:rsid w:val="541428F9"/>
    <w:rsid w:val="54556CA1"/>
    <w:rsid w:val="548B3384"/>
    <w:rsid w:val="5491407B"/>
    <w:rsid w:val="550B30A9"/>
    <w:rsid w:val="55DF3795"/>
    <w:rsid w:val="5629235F"/>
    <w:rsid w:val="564231BA"/>
    <w:rsid w:val="565D2BD9"/>
    <w:rsid w:val="56E406BC"/>
    <w:rsid w:val="56F803BC"/>
    <w:rsid w:val="57471352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A81BB8"/>
    <w:rsid w:val="5DB17780"/>
    <w:rsid w:val="5E684F6B"/>
    <w:rsid w:val="63540195"/>
    <w:rsid w:val="63D05C70"/>
    <w:rsid w:val="65E479CD"/>
    <w:rsid w:val="672F342E"/>
    <w:rsid w:val="679C03B4"/>
    <w:rsid w:val="68A91187"/>
    <w:rsid w:val="692912D3"/>
    <w:rsid w:val="69AC1EA9"/>
    <w:rsid w:val="6C4A01BC"/>
    <w:rsid w:val="6CEF1A13"/>
    <w:rsid w:val="6F1710C8"/>
    <w:rsid w:val="6F591743"/>
    <w:rsid w:val="6FEA3C0E"/>
    <w:rsid w:val="701E314D"/>
    <w:rsid w:val="71005B1E"/>
    <w:rsid w:val="719C7795"/>
    <w:rsid w:val="72AA108D"/>
    <w:rsid w:val="73CA63D6"/>
    <w:rsid w:val="74C548C0"/>
    <w:rsid w:val="755B7F3E"/>
    <w:rsid w:val="759B28FB"/>
    <w:rsid w:val="76617B77"/>
    <w:rsid w:val="76AB4126"/>
    <w:rsid w:val="76C46A80"/>
    <w:rsid w:val="7738407B"/>
    <w:rsid w:val="78C92683"/>
    <w:rsid w:val="7A6E0B64"/>
    <w:rsid w:val="7A8D1B22"/>
    <w:rsid w:val="7B852AA4"/>
    <w:rsid w:val="7C9D667B"/>
    <w:rsid w:val="7D826E94"/>
    <w:rsid w:val="7E0129BF"/>
    <w:rsid w:val="7E4E3EC4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hover16"/>
    <w:basedOn w:val="7"/>
    <w:qFormat/>
    <w:uiPriority w:val="0"/>
    <w:rPr>
      <w:color w:val="2299EE"/>
    </w:rPr>
  </w:style>
  <w:style w:type="character" w:customStyle="1" w:styleId="18">
    <w:name w:val="hover17"/>
    <w:basedOn w:val="7"/>
    <w:qFormat/>
    <w:uiPriority w:val="0"/>
    <w:rPr>
      <w:color w:val="FFFFFF"/>
    </w:rPr>
  </w:style>
  <w:style w:type="character" w:customStyle="1" w:styleId="19">
    <w:name w:val="hover18"/>
    <w:basedOn w:val="7"/>
    <w:qFormat/>
    <w:uiPriority w:val="0"/>
    <w:rPr>
      <w:color w:val="2299EE"/>
    </w:rPr>
  </w:style>
  <w:style w:type="character" w:customStyle="1" w:styleId="20">
    <w:name w:val="layui-laypage-curr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4" w:space="0"/>
      <w:shd w:val="clear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hover14"/>
    <w:basedOn w:val="7"/>
    <w:qFormat/>
    <w:uiPriority w:val="0"/>
    <w:rPr>
      <w:color w:val="2299EE"/>
    </w:rPr>
  </w:style>
  <w:style w:type="character" w:customStyle="1" w:styleId="24">
    <w:name w:val="hover15"/>
    <w:basedOn w:val="7"/>
    <w:qFormat/>
    <w:uiPriority w:val="0"/>
    <w:rPr>
      <w:color w:val="2299EE"/>
    </w:rPr>
  </w:style>
  <w:style w:type="character" w:customStyle="1" w:styleId="25">
    <w:name w:val="hover"/>
    <w:basedOn w:val="7"/>
    <w:qFormat/>
    <w:uiPriority w:val="0"/>
    <w:rPr>
      <w:color w:val="FFFFFF"/>
    </w:rPr>
  </w:style>
  <w:style w:type="character" w:customStyle="1" w:styleId="26">
    <w:name w:val="hover1"/>
    <w:basedOn w:val="7"/>
    <w:qFormat/>
    <w:uiPriority w:val="0"/>
    <w:rPr>
      <w:color w:val="2299EE"/>
    </w:rPr>
  </w:style>
  <w:style w:type="character" w:customStyle="1" w:styleId="27">
    <w:name w:val="hover2"/>
    <w:basedOn w:val="7"/>
    <w:qFormat/>
    <w:uiPriority w:val="0"/>
    <w:rPr>
      <w:color w:val="2299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1055</Words>
  <Characters>1304</Characters>
  <Lines>14</Lines>
  <Paragraphs>4</Paragraphs>
  <TotalTime>0</TotalTime>
  <ScaleCrop>false</ScaleCrop>
  <LinksUpToDate>false</LinksUpToDate>
  <CharactersWithSpaces>1345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鹿小鹿</cp:lastModifiedBy>
  <cp:lastPrinted>2025-06-26T03:38:00Z</cp:lastPrinted>
  <dcterms:modified xsi:type="dcterms:W3CDTF">2025-06-27T01:20:00Z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993E1571C98F47358270C37FCA153248_13</vt:lpwstr>
  </property>
  <property fmtid="{D5CDD505-2E9C-101B-9397-08002B2CF9AE}" pid="4" name="KSOTemplateDocerSaveRecord">
    <vt:lpwstr>eyJoZGlkIjoiZDQ1ODMyOWJhZTljNjVjNjZkZDg3OTFmMjg5OTRhMDYiLCJ1c2VySWQiOiI0NTA4ODg0MTcifQ==</vt:lpwstr>
  </property>
</Properties>
</file>