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</w:rPr>
        <w:t>投 标 确 认 函</w:t>
      </w:r>
    </w:p>
    <w:p>
      <w:pPr>
        <w:jc w:val="center"/>
        <w:rPr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凤凰县住房和城乡建设局：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深圳群伦项目管理有限公司：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我单位已收到贵单位发布的投标邀请书，并确定参加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项目招投标活动。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特此确认！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公司名称：             </w:t>
      </w:r>
    </w:p>
    <w:p>
      <w:pPr>
        <w:wordWrap w:val="0"/>
        <w:spacing w:line="360" w:lineRule="auto"/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法定代表人签字：       </w:t>
      </w:r>
    </w:p>
    <w:p>
      <w:pPr>
        <w:jc w:val="right"/>
      </w:pPr>
      <w:r>
        <w:rPr>
          <w:rFonts w:hint="eastAsia" w:ascii="宋体" w:hAnsi="宋体" w:cs="宋体"/>
          <w:sz w:val="28"/>
          <w:szCs w:val="28"/>
        </w:rPr>
        <w:t xml:space="preserve">年   月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5595F"/>
    <w:rsid w:val="435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2020-07-13T04:12:00Z</dcterms:created>
  <dc:creator>欧天保</dc:creator>
  <cp:lastModifiedBy>欧天保</cp:lastModifiedBy>
  <dcterms:modified xsi:type="dcterms:W3CDTF">2020-07-13T04:12:47Z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